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3E06" w14:textId="77777777" w:rsidR="00F3093B" w:rsidRPr="00E42111" w:rsidRDefault="00B16F7B" w:rsidP="00B73173">
      <w:pPr>
        <w:spacing w:before="120"/>
        <w:rPr>
          <w:rFonts w:ascii="Segoe UI" w:hAnsi="Segoe UI" w:cs="Segoe UI"/>
          <w:b/>
          <w:i/>
          <w:color w:val="000000"/>
          <w:sz w:val="20"/>
          <w:szCs w:val="20"/>
        </w:rPr>
      </w:pPr>
      <w:r w:rsidRPr="00E42111">
        <w:rPr>
          <w:rFonts w:ascii="Segoe UI" w:hAnsi="Segoe UI" w:cs="Segoe UI"/>
          <w:noProof/>
          <w:sz w:val="20"/>
          <w:szCs w:val="20"/>
        </w:rPr>
        <w:drawing>
          <wp:anchor distT="0" distB="0" distL="114300" distR="114300" simplePos="0" relativeHeight="251657216" behindDoc="1" locked="0" layoutInCell="1" allowOverlap="1" wp14:anchorId="558255C4" wp14:editId="04213253">
            <wp:simplePos x="0" y="0"/>
            <wp:positionH relativeFrom="column">
              <wp:posOffset>19050</wp:posOffset>
            </wp:positionH>
            <wp:positionV relativeFrom="paragraph">
              <wp:posOffset>-372110</wp:posOffset>
            </wp:positionV>
            <wp:extent cx="733425" cy="552450"/>
            <wp:effectExtent l="0" t="0" r="0" b="0"/>
            <wp:wrapTight wrapText="bothSides">
              <wp:wrapPolygon edited="0">
                <wp:start x="6732" y="0"/>
                <wp:lineTo x="0" y="7448"/>
                <wp:lineTo x="0" y="11917"/>
                <wp:lineTo x="2244" y="20855"/>
                <wp:lineTo x="18514" y="20855"/>
                <wp:lineTo x="19075" y="20855"/>
                <wp:lineTo x="21319" y="11917"/>
                <wp:lineTo x="21319" y="8193"/>
                <wp:lineTo x="20197" y="5959"/>
                <wp:lineTo x="14026" y="0"/>
                <wp:lineTo x="6732"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93B" w:rsidRPr="00E42111">
        <w:rPr>
          <w:rFonts w:ascii="Segoe UI" w:hAnsi="Segoe UI" w:cs="Segoe UI"/>
          <w:b/>
          <w:bCs/>
          <w:i/>
          <w:color w:val="000000"/>
          <w:sz w:val="20"/>
          <w:szCs w:val="20"/>
        </w:rPr>
        <w:t xml:space="preserve">Step #1: DEFINE area of interest, management goals and objectives, and time frames. </w:t>
      </w:r>
    </w:p>
    <w:p w14:paraId="105F6651" w14:textId="77777777" w:rsidR="00F3093B" w:rsidRPr="00E42111" w:rsidRDefault="00F3093B" w:rsidP="00F3093B">
      <w:pPr>
        <w:rPr>
          <w:rFonts w:ascii="Segoe UI" w:hAnsi="Segoe UI" w:cs="Segoe UI"/>
          <w:sz w:val="20"/>
          <w:szCs w:val="20"/>
        </w:rPr>
      </w:pPr>
    </w:p>
    <w:p w14:paraId="06A13E6C" w14:textId="50CE3A0F" w:rsidR="00E42111" w:rsidRPr="00571E08" w:rsidRDefault="00F3093B" w:rsidP="00F3093B">
      <w:pPr>
        <w:spacing w:after="60"/>
        <w:rPr>
          <w:rFonts w:ascii="Segoe UI" w:hAnsi="Segoe UI" w:cs="Segoe UI"/>
          <w:b/>
          <w:i/>
          <w:sz w:val="20"/>
          <w:szCs w:val="20"/>
          <w:u w:val="single"/>
        </w:rPr>
      </w:pPr>
      <w:r w:rsidRPr="00E42111">
        <w:rPr>
          <w:rFonts w:ascii="Segoe UI" w:hAnsi="Segoe UI" w:cs="Segoe UI"/>
          <w:b/>
          <w:i/>
          <w:sz w:val="20"/>
          <w:szCs w:val="20"/>
          <w:u w:val="single"/>
        </w:rPr>
        <w:t>About this Step</w:t>
      </w:r>
    </w:p>
    <w:p w14:paraId="72E45CDE" w14:textId="7DB2D625" w:rsidR="00022EBB" w:rsidRPr="00E42111" w:rsidRDefault="00571E08" w:rsidP="00F3093B">
      <w:pPr>
        <w:spacing w:after="60"/>
        <w:rPr>
          <w:rFonts w:ascii="Segoe UI" w:hAnsi="Segoe UI" w:cs="Segoe UI"/>
          <w:sz w:val="20"/>
          <w:szCs w:val="20"/>
        </w:rPr>
      </w:pPr>
      <w:r w:rsidRPr="00571E08">
        <w:rPr>
          <w:rFonts w:ascii="Segoe UI" w:hAnsi="Segoe UI" w:cs="Segoe UI"/>
          <w:sz w:val="20"/>
          <w:szCs w:val="20"/>
        </w:rPr>
        <w:t xml:space="preserve">As our climate shifts, natural resource professionals are beginning to focus their experience and creativity on ways to respond to changing conditions. This workshop will provide hands-on training in considering climate change information and identifying adaptation actions for arid drylands and grasslands in National Parks across the Colorado Plateau. </w:t>
      </w:r>
      <w:r w:rsidR="00E42111" w:rsidRPr="00E42111">
        <w:rPr>
          <w:rFonts w:ascii="Segoe UI" w:hAnsi="Segoe UI" w:cs="Segoe UI"/>
          <w:b/>
          <w:i/>
          <w:noProof/>
          <w:sz w:val="20"/>
          <w:szCs w:val="20"/>
          <w:u w:val="single"/>
        </w:rPr>
        <mc:AlternateContent>
          <mc:Choice Requires="wps">
            <w:drawing>
              <wp:anchor distT="0" distB="0" distL="114300" distR="114300" simplePos="0" relativeHeight="251658240" behindDoc="0" locked="0" layoutInCell="1" allowOverlap="1" wp14:anchorId="08943FC5" wp14:editId="6C9C72A5">
                <wp:simplePos x="0" y="0"/>
                <wp:positionH relativeFrom="column">
                  <wp:posOffset>3559175</wp:posOffset>
                </wp:positionH>
                <wp:positionV relativeFrom="paragraph">
                  <wp:posOffset>8255</wp:posOffset>
                </wp:positionV>
                <wp:extent cx="3216910" cy="7396480"/>
                <wp:effectExtent l="12700" t="12700" r="8890" b="7620"/>
                <wp:wrapSquare wrapText="bothSides"/>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910" cy="7396480"/>
                        </a:xfrm>
                        <a:prstGeom prst="rect">
                          <a:avLst/>
                        </a:prstGeom>
                        <a:solidFill>
                          <a:srgbClr val="FFFFFF"/>
                        </a:solidFill>
                        <a:ln w="19050">
                          <a:solidFill>
                            <a:srgbClr val="76923C"/>
                          </a:solidFill>
                          <a:miter lim="800000"/>
                          <a:headEnd/>
                          <a:tailEnd/>
                        </a:ln>
                      </wps:spPr>
                      <wps:txbx>
                        <w:txbxContent>
                          <w:p w14:paraId="0697426F" w14:textId="77777777" w:rsidR="00F3093B" w:rsidRPr="00E42111" w:rsidRDefault="00F3093B" w:rsidP="00F3093B">
                            <w:pPr>
                              <w:spacing w:after="60"/>
                              <w:rPr>
                                <w:rFonts w:ascii="Segoe UI" w:hAnsi="Segoe UI" w:cs="Segoe UI"/>
                                <w:b/>
                                <w:i/>
                                <w:sz w:val="20"/>
                                <w:szCs w:val="20"/>
                                <w:u w:val="single"/>
                              </w:rPr>
                            </w:pPr>
                            <w:r w:rsidRPr="00E42111">
                              <w:rPr>
                                <w:rFonts w:ascii="Segoe UI" w:hAnsi="Segoe UI" w:cs="Segoe UI"/>
                                <w:b/>
                                <w:i/>
                                <w:sz w:val="20"/>
                                <w:szCs w:val="20"/>
                                <w:u w:val="single"/>
                              </w:rPr>
                              <w:t xml:space="preserve">Management Goals </w:t>
                            </w:r>
                          </w:p>
                          <w:p w14:paraId="73DC5F3B" w14:textId="6A80C8C1" w:rsidR="00E42111" w:rsidRPr="00E42111" w:rsidRDefault="00F3093B" w:rsidP="00E42111">
                            <w:pPr>
                              <w:spacing w:before="120"/>
                              <w:rPr>
                                <w:rFonts w:ascii="Segoe UI" w:hAnsi="Segoe UI" w:cs="Segoe UI"/>
                                <w:sz w:val="20"/>
                                <w:szCs w:val="20"/>
                              </w:rPr>
                            </w:pPr>
                            <w:r w:rsidRPr="00E42111">
                              <w:rPr>
                                <w:rFonts w:ascii="Segoe UI" w:hAnsi="Segoe UI" w:cs="Segoe UI"/>
                                <w:sz w:val="20"/>
                                <w:szCs w:val="20"/>
                              </w:rPr>
                              <w:t xml:space="preserve">Management goals are broad, general statements, usually not quantifiable, that express a desired state or process to be achieved. These could include desired future ecosystem conditions, habitat characteristics, </w:t>
                            </w:r>
                            <w:r w:rsidR="00F87CFB" w:rsidRPr="00E42111">
                              <w:rPr>
                                <w:rFonts w:ascii="Segoe UI" w:hAnsi="Segoe UI" w:cs="Segoe UI"/>
                                <w:sz w:val="20"/>
                                <w:szCs w:val="20"/>
                              </w:rPr>
                              <w:t xml:space="preserve">wildlife </w:t>
                            </w:r>
                            <w:r w:rsidR="00AA62B6" w:rsidRPr="00E42111">
                              <w:rPr>
                                <w:rFonts w:ascii="Segoe UI" w:hAnsi="Segoe UI" w:cs="Segoe UI"/>
                                <w:sz w:val="20"/>
                                <w:szCs w:val="20"/>
                              </w:rPr>
                              <w:t>or culturally important species numbers</w:t>
                            </w:r>
                            <w:r w:rsidRPr="00E42111">
                              <w:rPr>
                                <w:rFonts w:ascii="Segoe UI" w:hAnsi="Segoe UI" w:cs="Segoe UI"/>
                                <w:sz w:val="20"/>
                                <w:szCs w:val="20"/>
                              </w:rPr>
                              <w:t>, or other services. They are often not attainable in the short</w:t>
                            </w:r>
                            <w:r w:rsidR="006C312D">
                              <w:rPr>
                                <w:rFonts w:ascii="Segoe UI" w:hAnsi="Segoe UI" w:cs="Segoe UI"/>
                                <w:sz w:val="20"/>
                                <w:szCs w:val="20"/>
                              </w:rPr>
                              <w:t>-</w:t>
                            </w:r>
                            <w:r w:rsidRPr="00E42111">
                              <w:rPr>
                                <w:rFonts w:ascii="Segoe UI" w:hAnsi="Segoe UI" w:cs="Segoe UI"/>
                                <w:sz w:val="20"/>
                                <w:szCs w:val="20"/>
                              </w:rPr>
                              <w:t xml:space="preserve">term, and they provide the context for more specific objectives. </w:t>
                            </w:r>
                          </w:p>
                          <w:p w14:paraId="683E6280" w14:textId="77777777" w:rsidR="00F3093B" w:rsidRPr="00E42111" w:rsidRDefault="00F3093B" w:rsidP="00E42111">
                            <w:pPr>
                              <w:spacing w:before="120"/>
                              <w:rPr>
                                <w:rFonts w:ascii="Segoe UI" w:hAnsi="Segoe UI" w:cs="Segoe UI"/>
                                <w:sz w:val="20"/>
                                <w:szCs w:val="20"/>
                              </w:rPr>
                            </w:pPr>
                            <w:r w:rsidRPr="00E42111">
                              <w:rPr>
                                <w:rFonts w:ascii="Segoe UI" w:hAnsi="Segoe UI" w:cs="Segoe UI"/>
                                <w:sz w:val="20"/>
                                <w:szCs w:val="20"/>
                              </w:rPr>
                              <w:t>Examples of management goals are:</w:t>
                            </w:r>
                          </w:p>
                          <w:p w14:paraId="70C12C82" w14:textId="3E43032E" w:rsidR="006C312D" w:rsidRPr="00B91179" w:rsidRDefault="006C312D" w:rsidP="00E42111">
                            <w:pPr>
                              <w:pStyle w:val="ListParagraph"/>
                              <w:numPr>
                                <w:ilvl w:val="0"/>
                                <w:numId w:val="33"/>
                              </w:numPr>
                              <w:ind w:left="360" w:hanging="180"/>
                              <w:rPr>
                                <w:rFonts w:ascii="Segoe UI" w:hAnsi="Segoe UI" w:cs="Segoe UI"/>
                                <w:color w:val="000000" w:themeColor="text1"/>
                                <w:sz w:val="20"/>
                                <w:szCs w:val="20"/>
                              </w:rPr>
                            </w:pPr>
                            <w:r>
                              <w:rPr>
                                <w:rFonts w:ascii="Segoe UI" w:hAnsi="Segoe UI" w:cs="Segoe UI"/>
                                <w:color w:val="000000" w:themeColor="text1"/>
                                <w:sz w:val="20"/>
                                <w:szCs w:val="20"/>
                                <w:shd w:val="clear" w:color="auto" w:fill="FFFFFF"/>
                              </w:rPr>
                              <w:t xml:space="preserve">Increase cover of native perennial vegetation. </w:t>
                            </w:r>
                          </w:p>
                          <w:p w14:paraId="41327C60" w14:textId="22B12AC0" w:rsidR="00982CB9" w:rsidRPr="00B91179" w:rsidRDefault="00A604B8"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Restore and maintain </w:t>
                            </w:r>
                            <w:r w:rsidR="00B91179" w:rsidRPr="00B91179">
                              <w:rPr>
                                <w:rFonts w:ascii="Segoe UI" w:hAnsi="Segoe UI" w:cs="Segoe UI"/>
                                <w:color w:val="000000" w:themeColor="text1"/>
                                <w:sz w:val="20"/>
                                <w:szCs w:val="20"/>
                              </w:rPr>
                              <w:t xml:space="preserve">a mosaic </w:t>
                            </w:r>
                            <w:r w:rsidR="006C312D">
                              <w:rPr>
                                <w:rFonts w:ascii="Segoe UI" w:hAnsi="Segoe UI" w:cs="Segoe UI"/>
                                <w:color w:val="000000" w:themeColor="text1"/>
                                <w:sz w:val="20"/>
                                <w:szCs w:val="20"/>
                              </w:rPr>
                              <w:t xml:space="preserve">of grassland conditions </w:t>
                            </w:r>
                            <w:r w:rsidR="00B91179" w:rsidRPr="00B91179">
                              <w:rPr>
                                <w:rFonts w:ascii="Segoe UI" w:hAnsi="Segoe UI" w:cs="Segoe UI"/>
                                <w:color w:val="000000" w:themeColor="text1"/>
                                <w:sz w:val="20"/>
                                <w:szCs w:val="20"/>
                              </w:rPr>
                              <w:t>across the landscape</w:t>
                            </w:r>
                            <w:r w:rsidR="00E76BB4" w:rsidRPr="00B91179">
                              <w:rPr>
                                <w:rFonts w:ascii="Segoe UI" w:hAnsi="Segoe UI" w:cs="Segoe UI"/>
                                <w:color w:val="000000" w:themeColor="text1"/>
                                <w:sz w:val="20"/>
                                <w:szCs w:val="20"/>
                              </w:rPr>
                              <w:t>.</w:t>
                            </w:r>
                          </w:p>
                          <w:p w14:paraId="48DA3E13" w14:textId="1008AC65" w:rsidR="00E9772A" w:rsidRPr="00B91179" w:rsidRDefault="00A604B8"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Increase community access to </w:t>
                            </w:r>
                            <w:r w:rsidR="00B91179" w:rsidRPr="00B91179">
                              <w:rPr>
                                <w:rFonts w:ascii="Segoe UI" w:hAnsi="Segoe UI" w:cs="Segoe UI"/>
                                <w:color w:val="000000" w:themeColor="text1"/>
                                <w:sz w:val="20"/>
                                <w:szCs w:val="20"/>
                              </w:rPr>
                              <w:t>recreation</w:t>
                            </w:r>
                            <w:r w:rsidRPr="00B91179">
                              <w:rPr>
                                <w:rFonts w:ascii="Segoe UI" w:hAnsi="Segoe UI" w:cs="Segoe UI"/>
                                <w:color w:val="000000" w:themeColor="text1"/>
                                <w:sz w:val="20"/>
                                <w:szCs w:val="20"/>
                              </w:rPr>
                              <w:t xml:space="preserve"> opportunities across a project area</w:t>
                            </w:r>
                            <w:r w:rsidR="00E76BB4" w:rsidRPr="00B91179">
                              <w:rPr>
                                <w:rFonts w:ascii="Segoe UI" w:hAnsi="Segoe UI" w:cs="Segoe UI"/>
                                <w:color w:val="000000" w:themeColor="text1"/>
                                <w:sz w:val="20"/>
                                <w:szCs w:val="20"/>
                              </w:rPr>
                              <w:t>.</w:t>
                            </w:r>
                          </w:p>
                          <w:p w14:paraId="778C3883" w14:textId="04FB3AE9" w:rsidR="00E9772A" w:rsidRPr="00B91179" w:rsidRDefault="00E76BB4"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Improve wildlife habitat for </w:t>
                            </w:r>
                            <w:r w:rsidR="00DD577E" w:rsidRPr="00B91179">
                              <w:rPr>
                                <w:rFonts w:ascii="Segoe UI" w:hAnsi="Segoe UI" w:cs="Segoe UI"/>
                                <w:color w:val="000000" w:themeColor="text1"/>
                                <w:sz w:val="20"/>
                                <w:szCs w:val="20"/>
                              </w:rPr>
                              <w:t xml:space="preserve">game </w:t>
                            </w:r>
                            <w:r w:rsidRPr="00B91179">
                              <w:rPr>
                                <w:rFonts w:ascii="Segoe UI" w:hAnsi="Segoe UI" w:cs="Segoe UI"/>
                                <w:color w:val="000000" w:themeColor="text1"/>
                                <w:sz w:val="20"/>
                                <w:szCs w:val="20"/>
                              </w:rPr>
                              <w:t xml:space="preserve">species </w:t>
                            </w:r>
                            <w:r w:rsidR="003514B5" w:rsidRPr="00B91179">
                              <w:rPr>
                                <w:rFonts w:ascii="Segoe UI" w:hAnsi="Segoe UI" w:cs="Segoe UI"/>
                                <w:color w:val="000000" w:themeColor="text1"/>
                                <w:sz w:val="20"/>
                                <w:szCs w:val="20"/>
                              </w:rPr>
                              <w:t xml:space="preserve">in </w:t>
                            </w:r>
                            <w:r w:rsidR="00B91179" w:rsidRPr="00B91179">
                              <w:rPr>
                                <w:rFonts w:ascii="Segoe UI" w:hAnsi="Segoe UI" w:cs="Segoe UI"/>
                                <w:color w:val="000000" w:themeColor="text1"/>
                                <w:sz w:val="20"/>
                                <w:szCs w:val="20"/>
                              </w:rPr>
                              <w:t>the project area</w:t>
                            </w:r>
                            <w:r w:rsidRPr="00B91179">
                              <w:rPr>
                                <w:rFonts w:ascii="Segoe UI" w:hAnsi="Segoe UI" w:cs="Segoe UI"/>
                                <w:color w:val="000000" w:themeColor="text1"/>
                                <w:sz w:val="20"/>
                                <w:szCs w:val="20"/>
                              </w:rPr>
                              <w:t xml:space="preserve">. </w:t>
                            </w:r>
                          </w:p>
                          <w:p w14:paraId="59610315" w14:textId="77777777" w:rsidR="00F3093B" w:rsidRPr="00B91179" w:rsidRDefault="00F3093B" w:rsidP="00F3093B">
                            <w:pPr>
                              <w:spacing w:before="120" w:after="60"/>
                              <w:rPr>
                                <w:rFonts w:ascii="Segoe UI" w:hAnsi="Segoe UI" w:cs="Segoe UI"/>
                                <w:b/>
                                <w:i/>
                                <w:color w:val="000000" w:themeColor="text1"/>
                                <w:sz w:val="20"/>
                                <w:szCs w:val="20"/>
                                <w:u w:val="single"/>
                              </w:rPr>
                            </w:pPr>
                            <w:r w:rsidRPr="00B91179">
                              <w:rPr>
                                <w:rFonts w:ascii="Segoe UI" w:hAnsi="Segoe UI" w:cs="Segoe UI"/>
                                <w:b/>
                                <w:i/>
                                <w:color w:val="000000" w:themeColor="text1"/>
                                <w:sz w:val="20"/>
                                <w:szCs w:val="20"/>
                                <w:u w:val="single"/>
                              </w:rPr>
                              <w:t>Management Objectives</w:t>
                            </w:r>
                          </w:p>
                          <w:p w14:paraId="79C02274" w14:textId="58A83D40" w:rsidR="00E42111" w:rsidRPr="00E42111" w:rsidRDefault="00F3093B" w:rsidP="00410EAE">
                            <w:pPr>
                              <w:rPr>
                                <w:rFonts w:ascii="Segoe UI" w:hAnsi="Segoe UI" w:cs="Segoe UI"/>
                                <w:sz w:val="20"/>
                                <w:szCs w:val="20"/>
                              </w:rPr>
                            </w:pPr>
                            <w:r w:rsidRPr="00E42111">
                              <w:rPr>
                                <w:rFonts w:ascii="Segoe UI" w:hAnsi="Segoe UI" w:cs="Segoe UI"/>
                                <w:sz w:val="20"/>
                                <w:szCs w:val="20"/>
                              </w:rPr>
                              <w:t>Management objectives are concise statements of measurable</w:t>
                            </w:r>
                            <w:r w:rsidR="00E76BB4" w:rsidRPr="00E42111">
                              <w:rPr>
                                <w:rFonts w:ascii="Segoe UI" w:hAnsi="Segoe UI" w:cs="Segoe UI"/>
                                <w:sz w:val="20"/>
                                <w:szCs w:val="20"/>
                              </w:rPr>
                              <w:t>,</w:t>
                            </w:r>
                            <w:r w:rsidRPr="00E42111">
                              <w:rPr>
                                <w:rFonts w:ascii="Segoe UI" w:hAnsi="Segoe UI" w:cs="Segoe UI"/>
                                <w:sz w:val="20"/>
                                <w:szCs w:val="20"/>
                              </w:rPr>
                              <w:t xml:space="preserve"> planned results that correspond to management goals and help to achieve a desired outcome. </w:t>
                            </w:r>
                            <w:r w:rsidR="006738AD" w:rsidRPr="00E42111">
                              <w:rPr>
                                <w:rFonts w:ascii="Segoe UI" w:hAnsi="Segoe UI" w:cs="Segoe UI"/>
                                <w:sz w:val="20"/>
                                <w:szCs w:val="20"/>
                              </w:rPr>
                              <w:t xml:space="preserve">Try to make your </w:t>
                            </w:r>
                            <w:r w:rsidR="006C312D">
                              <w:rPr>
                                <w:rFonts w:ascii="Segoe UI" w:hAnsi="Segoe UI" w:cs="Segoe UI"/>
                                <w:sz w:val="20"/>
                                <w:szCs w:val="20"/>
                              </w:rPr>
                              <w:t>o</w:t>
                            </w:r>
                            <w:r w:rsidR="00E76BB4" w:rsidRPr="00E42111">
                              <w:rPr>
                                <w:rFonts w:ascii="Segoe UI" w:hAnsi="Segoe UI" w:cs="Segoe UI"/>
                                <w:sz w:val="20"/>
                                <w:szCs w:val="20"/>
                              </w:rPr>
                              <w:t xml:space="preserve">bjectives SMART (Specific, </w:t>
                            </w:r>
                            <w:r w:rsidR="00A952D2" w:rsidRPr="00E42111">
                              <w:rPr>
                                <w:rFonts w:ascii="Segoe UI" w:hAnsi="Segoe UI" w:cs="Segoe UI"/>
                                <w:sz w:val="20"/>
                                <w:szCs w:val="20"/>
                              </w:rPr>
                              <w:t>Measurable</w:t>
                            </w:r>
                            <w:r w:rsidR="00E76BB4" w:rsidRPr="00E42111">
                              <w:rPr>
                                <w:rFonts w:ascii="Segoe UI" w:hAnsi="Segoe UI" w:cs="Segoe UI"/>
                                <w:sz w:val="20"/>
                                <w:szCs w:val="20"/>
                              </w:rPr>
                              <w:t>, Attainable, Realistic, and Time-bound)</w:t>
                            </w:r>
                            <w:r w:rsidRPr="00E42111">
                              <w:rPr>
                                <w:rFonts w:ascii="Segoe UI" w:hAnsi="Segoe UI" w:cs="Segoe UI"/>
                                <w:sz w:val="20"/>
                                <w:szCs w:val="20"/>
                              </w:rPr>
                              <w:t>.</w:t>
                            </w:r>
                            <w:r w:rsidR="00E76BB4" w:rsidRPr="00E42111">
                              <w:rPr>
                                <w:rFonts w:ascii="Segoe UI" w:hAnsi="Segoe UI" w:cs="Segoe UI"/>
                                <w:sz w:val="20"/>
                                <w:szCs w:val="20"/>
                              </w:rPr>
                              <w:t xml:space="preserve"> You’ll </w:t>
                            </w:r>
                            <w:proofErr w:type="gramStart"/>
                            <w:r w:rsidR="00E76BB4" w:rsidRPr="00E42111">
                              <w:rPr>
                                <w:rFonts w:ascii="Segoe UI" w:hAnsi="Segoe UI" w:cs="Segoe UI"/>
                                <w:sz w:val="20"/>
                                <w:szCs w:val="20"/>
                              </w:rPr>
                              <w:t>refer back</w:t>
                            </w:r>
                            <w:proofErr w:type="gramEnd"/>
                            <w:r w:rsidR="00E76BB4" w:rsidRPr="00E42111">
                              <w:rPr>
                                <w:rFonts w:ascii="Segoe UI" w:hAnsi="Segoe UI" w:cs="Segoe UI"/>
                                <w:sz w:val="20"/>
                                <w:szCs w:val="20"/>
                              </w:rPr>
                              <w:t xml:space="preserve"> to these </w:t>
                            </w:r>
                            <w:r w:rsidR="006C312D">
                              <w:rPr>
                                <w:rFonts w:ascii="Segoe UI" w:hAnsi="Segoe UI" w:cs="Segoe UI"/>
                                <w:sz w:val="20"/>
                                <w:szCs w:val="20"/>
                              </w:rPr>
                              <w:t>o</w:t>
                            </w:r>
                            <w:r w:rsidR="00E76BB4" w:rsidRPr="00E42111">
                              <w:rPr>
                                <w:rFonts w:ascii="Segoe UI" w:hAnsi="Segoe UI" w:cs="Segoe UI"/>
                                <w:sz w:val="20"/>
                                <w:szCs w:val="20"/>
                              </w:rPr>
                              <w:t>bjectives throughout the rest of the workshop process.</w:t>
                            </w:r>
                          </w:p>
                          <w:p w14:paraId="5AF6B692" w14:textId="77777777" w:rsidR="00F3093B" w:rsidRPr="00562E59" w:rsidRDefault="00F3093B" w:rsidP="00E42111">
                            <w:pPr>
                              <w:spacing w:before="120"/>
                              <w:rPr>
                                <w:rFonts w:ascii="Segoe UI" w:hAnsi="Segoe UI" w:cs="Segoe UI"/>
                                <w:color w:val="000000" w:themeColor="text1"/>
                                <w:sz w:val="20"/>
                                <w:szCs w:val="20"/>
                              </w:rPr>
                            </w:pPr>
                            <w:r w:rsidRPr="00562E59">
                              <w:rPr>
                                <w:rFonts w:ascii="Segoe UI" w:hAnsi="Segoe UI" w:cs="Segoe UI"/>
                                <w:color w:val="000000" w:themeColor="text1"/>
                                <w:sz w:val="20"/>
                                <w:szCs w:val="20"/>
                              </w:rPr>
                              <w:t>Examples of management objectives include:</w:t>
                            </w:r>
                          </w:p>
                          <w:p w14:paraId="45C6F7C0" w14:textId="662C7CB3" w:rsidR="00E76BB4" w:rsidRPr="00562E59" w:rsidRDefault="006C312D" w:rsidP="00E42111">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Alter management timing to reduce potential impacts to the structure and function of arid grasslands</w:t>
                            </w:r>
                            <w:r w:rsidR="001E2177" w:rsidRPr="00562E59">
                              <w:rPr>
                                <w:rFonts w:ascii="Segoe UI" w:hAnsi="Segoe UI" w:cs="Segoe UI"/>
                                <w:color w:val="000000" w:themeColor="text1"/>
                                <w:sz w:val="20"/>
                                <w:szCs w:val="20"/>
                                <w:shd w:val="clear" w:color="auto" w:fill="FFFFFF"/>
                              </w:rPr>
                              <w:t>.</w:t>
                            </w:r>
                          </w:p>
                          <w:p w14:paraId="4488BA0C" w14:textId="77777777" w:rsidR="006C312D" w:rsidRPr="006C312D"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 xml:space="preserve">Plant locally adapted native species to stabilize soils. </w:t>
                            </w:r>
                          </w:p>
                          <w:p w14:paraId="686B6149" w14:textId="324ABAF9" w:rsidR="00982CB9" w:rsidRPr="006C312D"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Partner</w:t>
                            </w:r>
                            <w:r w:rsidRPr="006C312D">
                              <w:rPr>
                                <w:rFonts w:ascii="Segoe UI" w:hAnsi="Segoe UI" w:cs="Segoe UI"/>
                                <w:sz w:val="20"/>
                                <w:szCs w:val="20"/>
                              </w:rPr>
                              <w:t xml:space="preserve"> with land managers of adjacent jurisdictions to limit impacts of grazing on downstream parts of the watershed</w:t>
                            </w:r>
                            <w:r w:rsidRPr="006C312D">
                              <w:rPr>
                                <w:rFonts w:ascii="Segoe UI" w:hAnsi="Segoe UI" w:cs="Segoe UI"/>
                                <w:sz w:val="20"/>
                                <w:szCs w:val="20"/>
                              </w:rPr>
                              <w:t xml:space="preserve">. </w:t>
                            </w:r>
                          </w:p>
                          <w:p w14:paraId="77F3A8F6" w14:textId="37E07F1C" w:rsidR="006C312D" w:rsidRPr="00BA497E"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sz w:val="20"/>
                                <w:szCs w:val="20"/>
                              </w:rPr>
                              <w:t xml:space="preserve">Eradicate existing populations of invasive species through chemical treatments. </w:t>
                            </w:r>
                          </w:p>
                          <w:p w14:paraId="3A792067" w14:textId="01184078" w:rsidR="00BA497E" w:rsidRPr="00BA497E" w:rsidRDefault="00BA497E" w:rsidP="006C312D">
                            <w:pPr>
                              <w:pStyle w:val="ListParagraph"/>
                              <w:numPr>
                                <w:ilvl w:val="0"/>
                                <w:numId w:val="35"/>
                              </w:numPr>
                              <w:ind w:left="360" w:hanging="180"/>
                              <w:contextualSpacing w:val="0"/>
                              <w:rPr>
                                <w:rFonts w:ascii="Segoe UI" w:hAnsi="Segoe UI" w:cs="Segoe UI"/>
                                <w:color w:val="000000" w:themeColor="text1"/>
                                <w:sz w:val="20"/>
                                <w:szCs w:val="20"/>
                              </w:rPr>
                            </w:pPr>
                            <w:r w:rsidRPr="00BA497E">
                              <w:rPr>
                                <w:rFonts w:ascii="Segoe UI" w:hAnsi="Segoe UI" w:cs="Segoe UI"/>
                                <w:color w:val="000000" w:themeColor="text1"/>
                                <w:sz w:val="20"/>
                                <w:szCs w:val="20"/>
                              </w:rPr>
                              <w:t xml:space="preserve">Retain novel species that provide important ecosystem functions </w:t>
                            </w:r>
                            <w:r w:rsidRPr="00BA497E">
                              <w:rPr>
                                <w:rFonts w:ascii="Segoe UI" w:hAnsi="Segoe UI" w:cs="Segoe UI"/>
                                <w:color w:val="000000" w:themeColor="text1"/>
                                <w:sz w:val="20"/>
                                <w:szCs w:val="20"/>
                              </w:rPr>
                              <w:t xml:space="preserve">or services for pollinators.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943FC5" id="Rectangle 54" o:spid="_x0000_s1026" style="position:absolute;margin-left:280.25pt;margin-top:.65pt;width:253.3pt;height:58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" strokecolor="#76923c" strokeweight="1.5pt">
                <v:textbox>
                  <w:txbxContent>
                    <w:p w14:paraId="0697426F" w14:textId="77777777" w:rsidR="00F3093B" w:rsidRPr="00E42111" w:rsidRDefault="00F3093B" w:rsidP="00F3093B">
                      <w:pPr>
                        <w:spacing w:after="60"/>
                        <w:rPr>
                          <w:rFonts w:ascii="Segoe UI" w:hAnsi="Segoe UI" w:cs="Segoe UI"/>
                          <w:b/>
                          <w:i/>
                          <w:sz w:val="20"/>
                          <w:szCs w:val="20"/>
                          <w:u w:val="single"/>
                        </w:rPr>
                      </w:pPr>
                      <w:r w:rsidRPr="00E42111">
                        <w:rPr>
                          <w:rFonts w:ascii="Segoe UI" w:hAnsi="Segoe UI" w:cs="Segoe UI"/>
                          <w:b/>
                          <w:i/>
                          <w:sz w:val="20"/>
                          <w:szCs w:val="20"/>
                          <w:u w:val="single"/>
                        </w:rPr>
                        <w:t xml:space="preserve">Management Goals </w:t>
                      </w:r>
                    </w:p>
                    <w:p w14:paraId="73DC5F3B" w14:textId="6A80C8C1" w:rsidR="00E42111" w:rsidRPr="00E42111" w:rsidRDefault="00F3093B" w:rsidP="00E42111">
                      <w:pPr>
                        <w:spacing w:before="120"/>
                        <w:rPr>
                          <w:rFonts w:ascii="Segoe UI" w:hAnsi="Segoe UI" w:cs="Segoe UI"/>
                          <w:sz w:val="20"/>
                          <w:szCs w:val="20"/>
                        </w:rPr>
                      </w:pPr>
                      <w:r w:rsidRPr="00E42111">
                        <w:rPr>
                          <w:rFonts w:ascii="Segoe UI" w:hAnsi="Segoe UI" w:cs="Segoe UI"/>
                          <w:sz w:val="20"/>
                          <w:szCs w:val="20"/>
                        </w:rPr>
                        <w:t xml:space="preserve">Management goals are broad, general statements, usually not quantifiable, that express a desired state or process to be achieved. These could include desired future ecosystem conditions, habitat characteristics, </w:t>
                      </w:r>
                      <w:r w:rsidR="00F87CFB" w:rsidRPr="00E42111">
                        <w:rPr>
                          <w:rFonts w:ascii="Segoe UI" w:hAnsi="Segoe UI" w:cs="Segoe UI"/>
                          <w:sz w:val="20"/>
                          <w:szCs w:val="20"/>
                        </w:rPr>
                        <w:t xml:space="preserve">wildlife </w:t>
                      </w:r>
                      <w:r w:rsidR="00AA62B6" w:rsidRPr="00E42111">
                        <w:rPr>
                          <w:rFonts w:ascii="Segoe UI" w:hAnsi="Segoe UI" w:cs="Segoe UI"/>
                          <w:sz w:val="20"/>
                          <w:szCs w:val="20"/>
                        </w:rPr>
                        <w:t>or culturally important species numbers</w:t>
                      </w:r>
                      <w:r w:rsidRPr="00E42111">
                        <w:rPr>
                          <w:rFonts w:ascii="Segoe UI" w:hAnsi="Segoe UI" w:cs="Segoe UI"/>
                          <w:sz w:val="20"/>
                          <w:szCs w:val="20"/>
                        </w:rPr>
                        <w:t>, or other services. They are often not attainable in the short</w:t>
                      </w:r>
                      <w:r w:rsidR="006C312D">
                        <w:rPr>
                          <w:rFonts w:ascii="Segoe UI" w:hAnsi="Segoe UI" w:cs="Segoe UI"/>
                          <w:sz w:val="20"/>
                          <w:szCs w:val="20"/>
                        </w:rPr>
                        <w:t>-</w:t>
                      </w:r>
                      <w:r w:rsidRPr="00E42111">
                        <w:rPr>
                          <w:rFonts w:ascii="Segoe UI" w:hAnsi="Segoe UI" w:cs="Segoe UI"/>
                          <w:sz w:val="20"/>
                          <w:szCs w:val="20"/>
                        </w:rPr>
                        <w:t xml:space="preserve">term, and they provide the context for more specific objectives. </w:t>
                      </w:r>
                    </w:p>
                    <w:p w14:paraId="683E6280" w14:textId="77777777" w:rsidR="00F3093B" w:rsidRPr="00E42111" w:rsidRDefault="00F3093B" w:rsidP="00E42111">
                      <w:pPr>
                        <w:spacing w:before="120"/>
                        <w:rPr>
                          <w:rFonts w:ascii="Segoe UI" w:hAnsi="Segoe UI" w:cs="Segoe UI"/>
                          <w:sz w:val="20"/>
                          <w:szCs w:val="20"/>
                        </w:rPr>
                      </w:pPr>
                      <w:r w:rsidRPr="00E42111">
                        <w:rPr>
                          <w:rFonts w:ascii="Segoe UI" w:hAnsi="Segoe UI" w:cs="Segoe UI"/>
                          <w:sz w:val="20"/>
                          <w:szCs w:val="20"/>
                        </w:rPr>
                        <w:t>Examples of management goals are:</w:t>
                      </w:r>
                    </w:p>
                    <w:p w14:paraId="70C12C82" w14:textId="3E43032E" w:rsidR="006C312D" w:rsidRPr="00B91179" w:rsidRDefault="006C312D" w:rsidP="00E42111">
                      <w:pPr>
                        <w:pStyle w:val="ListParagraph"/>
                        <w:numPr>
                          <w:ilvl w:val="0"/>
                          <w:numId w:val="33"/>
                        </w:numPr>
                        <w:ind w:left="360" w:hanging="180"/>
                        <w:rPr>
                          <w:rFonts w:ascii="Segoe UI" w:hAnsi="Segoe UI" w:cs="Segoe UI"/>
                          <w:color w:val="000000" w:themeColor="text1"/>
                          <w:sz w:val="20"/>
                          <w:szCs w:val="20"/>
                        </w:rPr>
                      </w:pPr>
                      <w:r>
                        <w:rPr>
                          <w:rFonts w:ascii="Segoe UI" w:hAnsi="Segoe UI" w:cs="Segoe UI"/>
                          <w:color w:val="000000" w:themeColor="text1"/>
                          <w:sz w:val="20"/>
                          <w:szCs w:val="20"/>
                          <w:shd w:val="clear" w:color="auto" w:fill="FFFFFF"/>
                        </w:rPr>
                        <w:t xml:space="preserve">Increase cover of native perennial vegetation. </w:t>
                      </w:r>
                    </w:p>
                    <w:p w14:paraId="41327C60" w14:textId="22B12AC0" w:rsidR="00982CB9" w:rsidRPr="00B91179" w:rsidRDefault="00A604B8"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Restore and maintain </w:t>
                      </w:r>
                      <w:r w:rsidR="00B91179" w:rsidRPr="00B91179">
                        <w:rPr>
                          <w:rFonts w:ascii="Segoe UI" w:hAnsi="Segoe UI" w:cs="Segoe UI"/>
                          <w:color w:val="000000" w:themeColor="text1"/>
                          <w:sz w:val="20"/>
                          <w:szCs w:val="20"/>
                        </w:rPr>
                        <w:t xml:space="preserve">a mosaic </w:t>
                      </w:r>
                      <w:r w:rsidR="006C312D">
                        <w:rPr>
                          <w:rFonts w:ascii="Segoe UI" w:hAnsi="Segoe UI" w:cs="Segoe UI"/>
                          <w:color w:val="000000" w:themeColor="text1"/>
                          <w:sz w:val="20"/>
                          <w:szCs w:val="20"/>
                        </w:rPr>
                        <w:t xml:space="preserve">of grassland conditions </w:t>
                      </w:r>
                      <w:r w:rsidR="00B91179" w:rsidRPr="00B91179">
                        <w:rPr>
                          <w:rFonts w:ascii="Segoe UI" w:hAnsi="Segoe UI" w:cs="Segoe UI"/>
                          <w:color w:val="000000" w:themeColor="text1"/>
                          <w:sz w:val="20"/>
                          <w:szCs w:val="20"/>
                        </w:rPr>
                        <w:t>across the landscape</w:t>
                      </w:r>
                      <w:r w:rsidR="00E76BB4" w:rsidRPr="00B91179">
                        <w:rPr>
                          <w:rFonts w:ascii="Segoe UI" w:hAnsi="Segoe UI" w:cs="Segoe UI"/>
                          <w:color w:val="000000" w:themeColor="text1"/>
                          <w:sz w:val="20"/>
                          <w:szCs w:val="20"/>
                        </w:rPr>
                        <w:t>.</w:t>
                      </w:r>
                    </w:p>
                    <w:p w14:paraId="48DA3E13" w14:textId="1008AC65" w:rsidR="00E9772A" w:rsidRPr="00B91179" w:rsidRDefault="00A604B8"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Increase community access to </w:t>
                      </w:r>
                      <w:r w:rsidR="00B91179" w:rsidRPr="00B91179">
                        <w:rPr>
                          <w:rFonts w:ascii="Segoe UI" w:hAnsi="Segoe UI" w:cs="Segoe UI"/>
                          <w:color w:val="000000" w:themeColor="text1"/>
                          <w:sz w:val="20"/>
                          <w:szCs w:val="20"/>
                        </w:rPr>
                        <w:t>recreation</w:t>
                      </w:r>
                      <w:r w:rsidRPr="00B91179">
                        <w:rPr>
                          <w:rFonts w:ascii="Segoe UI" w:hAnsi="Segoe UI" w:cs="Segoe UI"/>
                          <w:color w:val="000000" w:themeColor="text1"/>
                          <w:sz w:val="20"/>
                          <w:szCs w:val="20"/>
                        </w:rPr>
                        <w:t xml:space="preserve"> opportunities across a project area</w:t>
                      </w:r>
                      <w:r w:rsidR="00E76BB4" w:rsidRPr="00B91179">
                        <w:rPr>
                          <w:rFonts w:ascii="Segoe UI" w:hAnsi="Segoe UI" w:cs="Segoe UI"/>
                          <w:color w:val="000000" w:themeColor="text1"/>
                          <w:sz w:val="20"/>
                          <w:szCs w:val="20"/>
                        </w:rPr>
                        <w:t>.</w:t>
                      </w:r>
                    </w:p>
                    <w:p w14:paraId="778C3883" w14:textId="04FB3AE9" w:rsidR="00E9772A" w:rsidRPr="00B91179" w:rsidRDefault="00E76BB4" w:rsidP="00E42111">
                      <w:pPr>
                        <w:pStyle w:val="ListParagraph"/>
                        <w:numPr>
                          <w:ilvl w:val="0"/>
                          <w:numId w:val="33"/>
                        </w:numPr>
                        <w:ind w:left="360" w:hanging="180"/>
                        <w:rPr>
                          <w:rFonts w:ascii="Segoe UI" w:hAnsi="Segoe UI" w:cs="Segoe UI"/>
                          <w:color w:val="000000" w:themeColor="text1"/>
                          <w:sz w:val="20"/>
                          <w:szCs w:val="20"/>
                        </w:rPr>
                      </w:pPr>
                      <w:r w:rsidRPr="00B91179">
                        <w:rPr>
                          <w:rFonts w:ascii="Segoe UI" w:hAnsi="Segoe UI" w:cs="Segoe UI"/>
                          <w:color w:val="000000" w:themeColor="text1"/>
                          <w:sz w:val="20"/>
                          <w:szCs w:val="20"/>
                        </w:rPr>
                        <w:t xml:space="preserve">Improve wildlife habitat for </w:t>
                      </w:r>
                      <w:r w:rsidR="00DD577E" w:rsidRPr="00B91179">
                        <w:rPr>
                          <w:rFonts w:ascii="Segoe UI" w:hAnsi="Segoe UI" w:cs="Segoe UI"/>
                          <w:color w:val="000000" w:themeColor="text1"/>
                          <w:sz w:val="20"/>
                          <w:szCs w:val="20"/>
                        </w:rPr>
                        <w:t xml:space="preserve">game </w:t>
                      </w:r>
                      <w:r w:rsidRPr="00B91179">
                        <w:rPr>
                          <w:rFonts w:ascii="Segoe UI" w:hAnsi="Segoe UI" w:cs="Segoe UI"/>
                          <w:color w:val="000000" w:themeColor="text1"/>
                          <w:sz w:val="20"/>
                          <w:szCs w:val="20"/>
                        </w:rPr>
                        <w:t xml:space="preserve">species </w:t>
                      </w:r>
                      <w:r w:rsidR="003514B5" w:rsidRPr="00B91179">
                        <w:rPr>
                          <w:rFonts w:ascii="Segoe UI" w:hAnsi="Segoe UI" w:cs="Segoe UI"/>
                          <w:color w:val="000000" w:themeColor="text1"/>
                          <w:sz w:val="20"/>
                          <w:szCs w:val="20"/>
                        </w:rPr>
                        <w:t xml:space="preserve">in </w:t>
                      </w:r>
                      <w:r w:rsidR="00B91179" w:rsidRPr="00B91179">
                        <w:rPr>
                          <w:rFonts w:ascii="Segoe UI" w:hAnsi="Segoe UI" w:cs="Segoe UI"/>
                          <w:color w:val="000000" w:themeColor="text1"/>
                          <w:sz w:val="20"/>
                          <w:szCs w:val="20"/>
                        </w:rPr>
                        <w:t>the project area</w:t>
                      </w:r>
                      <w:r w:rsidRPr="00B91179">
                        <w:rPr>
                          <w:rFonts w:ascii="Segoe UI" w:hAnsi="Segoe UI" w:cs="Segoe UI"/>
                          <w:color w:val="000000" w:themeColor="text1"/>
                          <w:sz w:val="20"/>
                          <w:szCs w:val="20"/>
                        </w:rPr>
                        <w:t xml:space="preserve">. </w:t>
                      </w:r>
                    </w:p>
                    <w:p w14:paraId="59610315" w14:textId="77777777" w:rsidR="00F3093B" w:rsidRPr="00B91179" w:rsidRDefault="00F3093B" w:rsidP="00F3093B">
                      <w:pPr>
                        <w:spacing w:before="120" w:after="60"/>
                        <w:rPr>
                          <w:rFonts w:ascii="Segoe UI" w:hAnsi="Segoe UI" w:cs="Segoe UI"/>
                          <w:b/>
                          <w:i/>
                          <w:color w:val="000000" w:themeColor="text1"/>
                          <w:sz w:val="20"/>
                          <w:szCs w:val="20"/>
                          <w:u w:val="single"/>
                        </w:rPr>
                      </w:pPr>
                      <w:r w:rsidRPr="00B91179">
                        <w:rPr>
                          <w:rFonts w:ascii="Segoe UI" w:hAnsi="Segoe UI" w:cs="Segoe UI"/>
                          <w:b/>
                          <w:i/>
                          <w:color w:val="000000" w:themeColor="text1"/>
                          <w:sz w:val="20"/>
                          <w:szCs w:val="20"/>
                          <w:u w:val="single"/>
                        </w:rPr>
                        <w:t>Management Objectives</w:t>
                      </w:r>
                    </w:p>
                    <w:p w14:paraId="79C02274" w14:textId="58A83D40" w:rsidR="00E42111" w:rsidRPr="00E42111" w:rsidRDefault="00F3093B" w:rsidP="00410EAE">
                      <w:pPr>
                        <w:rPr>
                          <w:rFonts w:ascii="Segoe UI" w:hAnsi="Segoe UI" w:cs="Segoe UI"/>
                          <w:sz w:val="20"/>
                          <w:szCs w:val="20"/>
                        </w:rPr>
                      </w:pPr>
                      <w:r w:rsidRPr="00E42111">
                        <w:rPr>
                          <w:rFonts w:ascii="Segoe UI" w:hAnsi="Segoe UI" w:cs="Segoe UI"/>
                          <w:sz w:val="20"/>
                          <w:szCs w:val="20"/>
                        </w:rPr>
                        <w:t>Management objectives are concise statements of measurable</w:t>
                      </w:r>
                      <w:r w:rsidR="00E76BB4" w:rsidRPr="00E42111">
                        <w:rPr>
                          <w:rFonts w:ascii="Segoe UI" w:hAnsi="Segoe UI" w:cs="Segoe UI"/>
                          <w:sz w:val="20"/>
                          <w:szCs w:val="20"/>
                        </w:rPr>
                        <w:t>,</w:t>
                      </w:r>
                      <w:r w:rsidRPr="00E42111">
                        <w:rPr>
                          <w:rFonts w:ascii="Segoe UI" w:hAnsi="Segoe UI" w:cs="Segoe UI"/>
                          <w:sz w:val="20"/>
                          <w:szCs w:val="20"/>
                        </w:rPr>
                        <w:t xml:space="preserve"> planned results that correspond to management goals and help to achieve a desired outcome. </w:t>
                      </w:r>
                      <w:r w:rsidR="006738AD" w:rsidRPr="00E42111">
                        <w:rPr>
                          <w:rFonts w:ascii="Segoe UI" w:hAnsi="Segoe UI" w:cs="Segoe UI"/>
                          <w:sz w:val="20"/>
                          <w:szCs w:val="20"/>
                        </w:rPr>
                        <w:t xml:space="preserve">Try to make your </w:t>
                      </w:r>
                      <w:r w:rsidR="006C312D">
                        <w:rPr>
                          <w:rFonts w:ascii="Segoe UI" w:hAnsi="Segoe UI" w:cs="Segoe UI"/>
                          <w:sz w:val="20"/>
                          <w:szCs w:val="20"/>
                        </w:rPr>
                        <w:t>o</w:t>
                      </w:r>
                      <w:r w:rsidR="00E76BB4" w:rsidRPr="00E42111">
                        <w:rPr>
                          <w:rFonts w:ascii="Segoe UI" w:hAnsi="Segoe UI" w:cs="Segoe UI"/>
                          <w:sz w:val="20"/>
                          <w:szCs w:val="20"/>
                        </w:rPr>
                        <w:t xml:space="preserve">bjectives SMART (Specific, </w:t>
                      </w:r>
                      <w:r w:rsidR="00A952D2" w:rsidRPr="00E42111">
                        <w:rPr>
                          <w:rFonts w:ascii="Segoe UI" w:hAnsi="Segoe UI" w:cs="Segoe UI"/>
                          <w:sz w:val="20"/>
                          <w:szCs w:val="20"/>
                        </w:rPr>
                        <w:t>Measurable</w:t>
                      </w:r>
                      <w:r w:rsidR="00E76BB4" w:rsidRPr="00E42111">
                        <w:rPr>
                          <w:rFonts w:ascii="Segoe UI" w:hAnsi="Segoe UI" w:cs="Segoe UI"/>
                          <w:sz w:val="20"/>
                          <w:szCs w:val="20"/>
                        </w:rPr>
                        <w:t>, Attainable, Realistic, and Time-bound)</w:t>
                      </w:r>
                      <w:r w:rsidRPr="00E42111">
                        <w:rPr>
                          <w:rFonts w:ascii="Segoe UI" w:hAnsi="Segoe UI" w:cs="Segoe UI"/>
                          <w:sz w:val="20"/>
                          <w:szCs w:val="20"/>
                        </w:rPr>
                        <w:t>.</w:t>
                      </w:r>
                      <w:r w:rsidR="00E76BB4" w:rsidRPr="00E42111">
                        <w:rPr>
                          <w:rFonts w:ascii="Segoe UI" w:hAnsi="Segoe UI" w:cs="Segoe UI"/>
                          <w:sz w:val="20"/>
                          <w:szCs w:val="20"/>
                        </w:rPr>
                        <w:t xml:space="preserve"> You’ll </w:t>
                      </w:r>
                      <w:proofErr w:type="gramStart"/>
                      <w:r w:rsidR="00E76BB4" w:rsidRPr="00E42111">
                        <w:rPr>
                          <w:rFonts w:ascii="Segoe UI" w:hAnsi="Segoe UI" w:cs="Segoe UI"/>
                          <w:sz w:val="20"/>
                          <w:szCs w:val="20"/>
                        </w:rPr>
                        <w:t>refer back</w:t>
                      </w:r>
                      <w:proofErr w:type="gramEnd"/>
                      <w:r w:rsidR="00E76BB4" w:rsidRPr="00E42111">
                        <w:rPr>
                          <w:rFonts w:ascii="Segoe UI" w:hAnsi="Segoe UI" w:cs="Segoe UI"/>
                          <w:sz w:val="20"/>
                          <w:szCs w:val="20"/>
                        </w:rPr>
                        <w:t xml:space="preserve"> to these </w:t>
                      </w:r>
                      <w:r w:rsidR="006C312D">
                        <w:rPr>
                          <w:rFonts w:ascii="Segoe UI" w:hAnsi="Segoe UI" w:cs="Segoe UI"/>
                          <w:sz w:val="20"/>
                          <w:szCs w:val="20"/>
                        </w:rPr>
                        <w:t>o</w:t>
                      </w:r>
                      <w:r w:rsidR="00E76BB4" w:rsidRPr="00E42111">
                        <w:rPr>
                          <w:rFonts w:ascii="Segoe UI" w:hAnsi="Segoe UI" w:cs="Segoe UI"/>
                          <w:sz w:val="20"/>
                          <w:szCs w:val="20"/>
                        </w:rPr>
                        <w:t>bjectives throughout the rest of the workshop process.</w:t>
                      </w:r>
                    </w:p>
                    <w:p w14:paraId="5AF6B692" w14:textId="77777777" w:rsidR="00F3093B" w:rsidRPr="00562E59" w:rsidRDefault="00F3093B" w:rsidP="00E42111">
                      <w:pPr>
                        <w:spacing w:before="120"/>
                        <w:rPr>
                          <w:rFonts w:ascii="Segoe UI" w:hAnsi="Segoe UI" w:cs="Segoe UI"/>
                          <w:color w:val="000000" w:themeColor="text1"/>
                          <w:sz w:val="20"/>
                          <w:szCs w:val="20"/>
                        </w:rPr>
                      </w:pPr>
                      <w:r w:rsidRPr="00562E59">
                        <w:rPr>
                          <w:rFonts w:ascii="Segoe UI" w:hAnsi="Segoe UI" w:cs="Segoe UI"/>
                          <w:color w:val="000000" w:themeColor="text1"/>
                          <w:sz w:val="20"/>
                          <w:szCs w:val="20"/>
                        </w:rPr>
                        <w:t>Examples of management objectives include:</w:t>
                      </w:r>
                    </w:p>
                    <w:p w14:paraId="45C6F7C0" w14:textId="662C7CB3" w:rsidR="00E76BB4" w:rsidRPr="00562E59" w:rsidRDefault="006C312D" w:rsidP="00E42111">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Alter management timing to reduce potential impacts to the structure and function of arid grasslands</w:t>
                      </w:r>
                      <w:r w:rsidR="001E2177" w:rsidRPr="00562E59">
                        <w:rPr>
                          <w:rFonts w:ascii="Segoe UI" w:hAnsi="Segoe UI" w:cs="Segoe UI"/>
                          <w:color w:val="000000" w:themeColor="text1"/>
                          <w:sz w:val="20"/>
                          <w:szCs w:val="20"/>
                          <w:shd w:val="clear" w:color="auto" w:fill="FFFFFF"/>
                        </w:rPr>
                        <w:t>.</w:t>
                      </w:r>
                    </w:p>
                    <w:p w14:paraId="4488BA0C" w14:textId="77777777" w:rsidR="006C312D" w:rsidRPr="006C312D"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 xml:space="preserve">Plant locally adapted native species to stabilize soils. </w:t>
                      </w:r>
                    </w:p>
                    <w:p w14:paraId="686B6149" w14:textId="324ABAF9" w:rsidR="00982CB9" w:rsidRPr="006C312D"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color w:val="000000" w:themeColor="text1"/>
                          <w:sz w:val="20"/>
                          <w:szCs w:val="20"/>
                          <w:shd w:val="clear" w:color="auto" w:fill="FFFFFF"/>
                        </w:rPr>
                        <w:t>Partner</w:t>
                      </w:r>
                      <w:r w:rsidRPr="006C312D">
                        <w:rPr>
                          <w:rFonts w:ascii="Segoe UI" w:hAnsi="Segoe UI" w:cs="Segoe UI"/>
                          <w:sz w:val="20"/>
                          <w:szCs w:val="20"/>
                        </w:rPr>
                        <w:t xml:space="preserve"> with land managers of adjacent jurisdictions to limit impacts of grazing on downstream parts of the watershed</w:t>
                      </w:r>
                      <w:r w:rsidRPr="006C312D">
                        <w:rPr>
                          <w:rFonts w:ascii="Segoe UI" w:hAnsi="Segoe UI" w:cs="Segoe UI"/>
                          <w:sz w:val="20"/>
                          <w:szCs w:val="20"/>
                        </w:rPr>
                        <w:t xml:space="preserve">. </w:t>
                      </w:r>
                    </w:p>
                    <w:p w14:paraId="77F3A8F6" w14:textId="37E07F1C" w:rsidR="006C312D" w:rsidRPr="00BA497E" w:rsidRDefault="006C312D" w:rsidP="006C312D">
                      <w:pPr>
                        <w:pStyle w:val="ListParagraph"/>
                        <w:numPr>
                          <w:ilvl w:val="0"/>
                          <w:numId w:val="35"/>
                        </w:numPr>
                        <w:ind w:left="360" w:hanging="180"/>
                        <w:contextualSpacing w:val="0"/>
                        <w:rPr>
                          <w:rFonts w:ascii="Segoe UI" w:hAnsi="Segoe UI" w:cs="Segoe UI"/>
                          <w:b/>
                          <w:bCs/>
                          <w:color w:val="000000" w:themeColor="text1"/>
                          <w:sz w:val="20"/>
                          <w:szCs w:val="20"/>
                        </w:rPr>
                      </w:pPr>
                      <w:r>
                        <w:rPr>
                          <w:rFonts w:ascii="Segoe UI" w:hAnsi="Segoe UI" w:cs="Segoe UI"/>
                          <w:sz w:val="20"/>
                          <w:szCs w:val="20"/>
                        </w:rPr>
                        <w:t xml:space="preserve">Eradicate existing populations of invasive species through chemical treatments. </w:t>
                      </w:r>
                    </w:p>
                    <w:p w14:paraId="3A792067" w14:textId="01184078" w:rsidR="00BA497E" w:rsidRPr="00BA497E" w:rsidRDefault="00BA497E" w:rsidP="006C312D">
                      <w:pPr>
                        <w:pStyle w:val="ListParagraph"/>
                        <w:numPr>
                          <w:ilvl w:val="0"/>
                          <w:numId w:val="35"/>
                        </w:numPr>
                        <w:ind w:left="360" w:hanging="180"/>
                        <w:contextualSpacing w:val="0"/>
                        <w:rPr>
                          <w:rFonts w:ascii="Segoe UI" w:hAnsi="Segoe UI" w:cs="Segoe UI"/>
                          <w:color w:val="000000" w:themeColor="text1"/>
                          <w:sz w:val="20"/>
                          <w:szCs w:val="20"/>
                        </w:rPr>
                      </w:pPr>
                      <w:r w:rsidRPr="00BA497E">
                        <w:rPr>
                          <w:rFonts w:ascii="Segoe UI" w:hAnsi="Segoe UI" w:cs="Segoe UI"/>
                          <w:color w:val="000000" w:themeColor="text1"/>
                          <w:sz w:val="20"/>
                          <w:szCs w:val="20"/>
                        </w:rPr>
                        <w:t xml:space="preserve">Retain novel species that provide important ecosystem functions </w:t>
                      </w:r>
                      <w:r w:rsidRPr="00BA497E">
                        <w:rPr>
                          <w:rFonts w:ascii="Segoe UI" w:hAnsi="Segoe UI" w:cs="Segoe UI"/>
                          <w:color w:val="000000" w:themeColor="text1"/>
                          <w:sz w:val="20"/>
                          <w:szCs w:val="20"/>
                        </w:rPr>
                        <w:t xml:space="preserve">or services for pollinators. </w:t>
                      </w:r>
                    </w:p>
                  </w:txbxContent>
                </v:textbox>
                <w10:wrap type="square"/>
              </v:rect>
            </w:pict>
          </mc:Fallback>
        </mc:AlternateContent>
      </w:r>
      <w:r w:rsidR="00DA5491" w:rsidRPr="00E42111">
        <w:rPr>
          <w:rFonts w:ascii="Segoe UI" w:hAnsi="Segoe UI" w:cs="Segoe UI"/>
          <w:sz w:val="20"/>
          <w:szCs w:val="20"/>
        </w:rPr>
        <w:t>This workshop will</w:t>
      </w:r>
      <w:r w:rsidR="00E42111">
        <w:rPr>
          <w:rFonts w:ascii="Segoe UI" w:hAnsi="Segoe UI" w:cs="Segoe UI"/>
          <w:sz w:val="20"/>
          <w:szCs w:val="20"/>
        </w:rPr>
        <w:t xml:space="preserve"> use the </w:t>
      </w:r>
      <w:hyperlink r:id="rId9" w:history="1">
        <w:r w:rsidR="00E42111" w:rsidRPr="00571E08">
          <w:rPr>
            <w:rStyle w:val="Hyperlink"/>
            <w:rFonts w:ascii="Segoe UI" w:hAnsi="Segoe UI" w:cs="Segoe UI"/>
            <w:sz w:val="20"/>
            <w:szCs w:val="20"/>
          </w:rPr>
          <w:t>Adaptation Workbook</w:t>
        </w:r>
      </w:hyperlink>
      <w:r w:rsidR="00E42111">
        <w:rPr>
          <w:rFonts w:ascii="Segoe UI" w:hAnsi="Segoe UI" w:cs="Segoe UI"/>
          <w:sz w:val="20"/>
          <w:szCs w:val="20"/>
        </w:rPr>
        <w:t xml:space="preserve"> to</w:t>
      </w:r>
      <w:r w:rsidR="00DA5491" w:rsidRPr="00E42111">
        <w:rPr>
          <w:rFonts w:ascii="Segoe UI" w:hAnsi="Segoe UI" w:cs="Segoe UI"/>
          <w:sz w:val="20"/>
          <w:szCs w:val="20"/>
        </w:rPr>
        <w:t xml:space="preserve"> go thr</w:t>
      </w:r>
      <w:r w:rsidR="00E42111">
        <w:rPr>
          <w:rFonts w:ascii="Segoe UI" w:hAnsi="Segoe UI" w:cs="Segoe UI"/>
          <w:sz w:val="20"/>
          <w:szCs w:val="20"/>
        </w:rPr>
        <w:t>ough a multi-step process and help you</w:t>
      </w:r>
      <w:r w:rsidR="00DA5491" w:rsidRPr="00E42111">
        <w:rPr>
          <w:rFonts w:ascii="Segoe UI" w:hAnsi="Segoe UI" w:cs="Segoe UI"/>
          <w:sz w:val="20"/>
          <w:szCs w:val="20"/>
        </w:rPr>
        <w:t xml:space="preserve"> to consider climate change for a specific project. To get started, we’d like to record</w:t>
      </w:r>
      <w:r w:rsidR="00F3093B" w:rsidRPr="00E42111">
        <w:rPr>
          <w:rFonts w:ascii="Segoe UI" w:hAnsi="Segoe UI" w:cs="Segoe UI"/>
          <w:sz w:val="20"/>
          <w:szCs w:val="20"/>
        </w:rPr>
        <w:t xml:space="preserve"> information about the project area or property that will be </w:t>
      </w:r>
      <w:r w:rsidR="00F87CFB" w:rsidRPr="00E42111">
        <w:rPr>
          <w:rFonts w:ascii="Segoe UI" w:hAnsi="Segoe UI" w:cs="Segoe UI"/>
          <w:sz w:val="20"/>
          <w:szCs w:val="20"/>
        </w:rPr>
        <w:t>considered</w:t>
      </w:r>
      <w:r w:rsidR="00F3093B" w:rsidRPr="00E42111">
        <w:rPr>
          <w:rFonts w:ascii="Segoe UI" w:hAnsi="Segoe UI" w:cs="Segoe UI"/>
          <w:sz w:val="20"/>
          <w:szCs w:val="20"/>
        </w:rPr>
        <w:t xml:space="preserve">. Because it serves as a starting point for the subsequent steps, it is important that the management goals and objectives are as specific as possible. In many instances, this information will already be available as part of </w:t>
      </w:r>
      <w:r w:rsidR="004461D9">
        <w:rPr>
          <w:rFonts w:ascii="Segoe UI" w:hAnsi="Segoe UI" w:cs="Segoe UI"/>
          <w:sz w:val="20"/>
          <w:szCs w:val="20"/>
        </w:rPr>
        <w:t>a Management Plan</w:t>
      </w:r>
      <w:r w:rsidR="00FE494B" w:rsidRPr="00E42111">
        <w:rPr>
          <w:rFonts w:ascii="Segoe UI" w:hAnsi="Segoe UI" w:cs="Segoe UI"/>
          <w:sz w:val="20"/>
          <w:szCs w:val="20"/>
        </w:rPr>
        <w:t xml:space="preserve"> or other plan</w:t>
      </w:r>
      <w:r w:rsidR="00AA62B6" w:rsidRPr="00E42111">
        <w:rPr>
          <w:rFonts w:ascii="Segoe UI" w:hAnsi="Segoe UI" w:cs="Segoe UI"/>
          <w:sz w:val="20"/>
          <w:szCs w:val="20"/>
        </w:rPr>
        <w:t xml:space="preserve">. </w:t>
      </w:r>
      <w:r w:rsidR="00F3093B" w:rsidRPr="00E42111">
        <w:rPr>
          <w:rFonts w:ascii="Segoe UI" w:hAnsi="Segoe UI" w:cs="Segoe UI"/>
          <w:sz w:val="20"/>
          <w:szCs w:val="20"/>
        </w:rPr>
        <w:t xml:space="preserve">If you will </w:t>
      </w:r>
      <w:r>
        <w:rPr>
          <w:rFonts w:ascii="Segoe UI" w:hAnsi="Segoe UI" w:cs="Segoe UI"/>
          <w:sz w:val="20"/>
          <w:szCs w:val="20"/>
        </w:rPr>
        <w:t>be attending the workshop</w:t>
      </w:r>
      <w:r w:rsidR="00F3093B" w:rsidRPr="00E42111">
        <w:rPr>
          <w:rFonts w:ascii="Segoe UI" w:hAnsi="Segoe UI" w:cs="Segoe UI"/>
          <w:sz w:val="20"/>
          <w:szCs w:val="20"/>
        </w:rPr>
        <w:t xml:space="preserve"> as part of a group, it may be most efficient to </w:t>
      </w:r>
      <w:r w:rsidR="00DA5491" w:rsidRPr="00E42111">
        <w:rPr>
          <w:rFonts w:ascii="Segoe UI" w:hAnsi="Segoe UI" w:cs="Segoe UI"/>
          <w:sz w:val="20"/>
          <w:szCs w:val="20"/>
        </w:rPr>
        <w:t xml:space="preserve">select 1-2 </w:t>
      </w:r>
      <w:r w:rsidR="00F3093B" w:rsidRPr="00E42111">
        <w:rPr>
          <w:rFonts w:ascii="Segoe UI" w:hAnsi="Segoe UI" w:cs="Segoe UI"/>
          <w:sz w:val="20"/>
          <w:szCs w:val="20"/>
        </w:rPr>
        <w:t>people to co</w:t>
      </w:r>
      <w:r w:rsidR="00DA5491" w:rsidRPr="00E42111">
        <w:rPr>
          <w:rFonts w:ascii="Segoe UI" w:hAnsi="Segoe UI" w:cs="Segoe UI"/>
          <w:sz w:val="20"/>
          <w:szCs w:val="20"/>
        </w:rPr>
        <w:t>mpile information for this step.</w:t>
      </w:r>
    </w:p>
    <w:p w14:paraId="3DCBB439" w14:textId="77777777" w:rsidR="00F3093B" w:rsidRPr="00E42111" w:rsidRDefault="00F3093B" w:rsidP="00DA5491">
      <w:pPr>
        <w:spacing w:before="120" w:after="60"/>
        <w:rPr>
          <w:rFonts w:ascii="Segoe UI" w:hAnsi="Segoe UI" w:cs="Segoe UI"/>
          <w:b/>
          <w:i/>
          <w:sz w:val="20"/>
          <w:szCs w:val="20"/>
          <w:u w:val="single"/>
        </w:rPr>
      </w:pPr>
      <w:r w:rsidRPr="00E42111">
        <w:rPr>
          <w:rFonts w:ascii="Segoe UI" w:hAnsi="Segoe UI" w:cs="Segoe UI"/>
          <w:b/>
          <w:i/>
          <w:sz w:val="20"/>
          <w:szCs w:val="20"/>
          <w:u w:val="single"/>
        </w:rPr>
        <w:t>Description of Workbook Items</w:t>
      </w:r>
    </w:p>
    <w:p w14:paraId="4ACDC70C" w14:textId="77777777" w:rsidR="00F3093B" w:rsidRPr="00E42111" w:rsidRDefault="00F3093B" w:rsidP="00F3093B">
      <w:pPr>
        <w:spacing w:before="120"/>
        <w:rPr>
          <w:rFonts w:ascii="Segoe UI" w:hAnsi="Segoe UI" w:cs="Segoe UI"/>
          <w:b/>
          <w:sz w:val="20"/>
          <w:szCs w:val="20"/>
        </w:rPr>
      </w:pPr>
      <w:r w:rsidRPr="00E42111">
        <w:rPr>
          <w:rFonts w:ascii="Segoe UI" w:hAnsi="Segoe UI" w:cs="Segoe UI"/>
          <w:b/>
          <w:i/>
          <w:sz w:val="20"/>
          <w:szCs w:val="20"/>
        </w:rPr>
        <w:t>Location</w:t>
      </w:r>
      <w:r w:rsidRPr="00E42111">
        <w:rPr>
          <w:rFonts w:ascii="Segoe UI" w:hAnsi="Segoe UI" w:cs="Segoe UI"/>
          <w:b/>
          <w:sz w:val="20"/>
          <w:szCs w:val="20"/>
        </w:rPr>
        <w:t xml:space="preserve"> –</w:t>
      </w:r>
      <w:r w:rsidRPr="00E42111">
        <w:rPr>
          <w:rFonts w:ascii="Segoe UI" w:hAnsi="Segoe UI" w:cs="Segoe UI"/>
          <w:sz w:val="20"/>
          <w:szCs w:val="20"/>
        </w:rPr>
        <w:t xml:space="preserve"> Describe the geographic location of the area of interest that you are using for this project.</w:t>
      </w:r>
    </w:p>
    <w:p w14:paraId="5359F71E" w14:textId="01644FE0" w:rsidR="003514B5" w:rsidRPr="00E42111" w:rsidRDefault="00C13DA5" w:rsidP="00F3093B">
      <w:pPr>
        <w:spacing w:before="120"/>
        <w:rPr>
          <w:rFonts w:ascii="Segoe UI" w:hAnsi="Segoe UI" w:cs="Segoe UI"/>
          <w:sz w:val="20"/>
          <w:szCs w:val="20"/>
        </w:rPr>
      </w:pPr>
      <w:r w:rsidRPr="00E42111">
        <w:rPr>
          <w:rFonts w:ascii="Segoe UI" w:hAnsi="Segoe UI" w:cs="Segoe UI"/>
          <w:b/>
          <w:i/>
          <w:sz w:val="20"/>
          <w:szCs w:val="20"/>
        </w:rPr>
        <w:t>Ecosystem Type or Management Topic</w:t>
      </w:r>
      <w:r w:rsidR="00F3093B" w:rsidRPr="00E42111">
        <w:rPr>
          <w:rFonts w:ascii="Segoe UI" w:hAnsi="Segoe UI" w:cs="Segoe UI"/>
          <w:b/>
          <w:i/>
          <w:sz w:val="20"/>
          <w:szCs w:val="20"/>
        </w:rPr>
        <w:t xml:space="preserve"> –</w:t>
      </w:r>
      <w:r w:rsidR="00F3093B" w:rsidRPr="00E42111">
        <w:rPr>
          <w:rFonts w:ascii="Segoe UI" w:hAnsi="Segoe UI" w:cs="Segoe UI"/>
          <w:sz w:val="20"/>
          <w:szCs w:val="20"/>
        </w:rPr>
        <w:t xml:space="preserve"> </w:t>
      </w:r>
      <w:r w:rsidRPr="00E42111">
        <w:rPr>
          <w:rFonts w:ascii="Segoe UI" w:hAnsi="Segoe UI" w:cs="Segoe UI"/>
          <w:sz w:val="20"/>
          <w:szCs w:val="20"/>
        </w:rPr>
        <w:t>List the ecosystem types or management topics that are relevant to your project area. Because this information is tied to the management goals and objectives, you may want to subdivide areas based upon management units</w:t>
      </w:r>
      <w:r w:rsidR="00A97ECA" w:rsidRPr="00E42111">
        <w:rPr>
          <w:rFonts w:ascii="Segoe UI" w:hAnsi="Segoe UI" w:cs="Segoe UI"/>
          <w:sz w:val="20"/>
          <w:szCs w:val="20"/>
        </w:rPr>
        <w:t xml:space="preserve"> </w:t>
      </w:r>
      <w:r w:rsidRPr="00E42111">
        <w:rPr>
          <w:rFonts w:ascii="Segoe UI" w:hAnsi="Segoe UI" w:cs="Segoe UI"/>
          <w:sz w:val="20"/>
          <w:szCs w:val="20"/>
        </w:rPr>
        <w:t xml:space="preserve">or </w:t>
      </w:r>
      <w:r w:rsidR="00A97ECA" w:rsidRPr="00E42111">
        <w:rPr>
          <w:rFonts w:ascii="Segoe UI" w:hAnsi="Segoe UI" w:cs="Segoe UI"/>
          <w:sz w:val="20"/>
          <w:szCs w:val="20"/>
        </w:rPr>
        <w:t>important</w:t>
      </w:r>
      <w:r w:rsidRPr="00E42111">
        <w:rPr>
          <w:rFonts w:ascii="Segoe UI" w:hAnsi="Segoe UI" w:cs="Segoe UI"/>
          <w:sz w:val="20"/>
          <w:szCs w:val="20"/>
        </w:rPr>
        <w:t xml:space="preserve"> features.</w:t>
      </w:r>
      <w:r w:rsidR="00A97ECA" w:rsidRPr="00E42111">
        <w:rPr>
          <w:rFonts w:ascii="Segoe UI" w:hAnsi="Segoe UI" w:cs="Segoe UI"/>
          <w:sz w:val="20"/>
          <w:szCs w:val="20"/>
        </w:rPr>
        <w:t xml:space="preserve"> For example, you </w:t>
      </w:r>
      <w:r w:rsidR="003514B5" w:rsidRPr="00E42111">
        <w:rPr>
          <w:rFonts w:ascii="Segoe UI" w:hAnsi="Segoe UI" w:cs="Segoe UI"/>
          <w:sz w:val="20"/>
          <w:szCs w:val="20"/>
        </w:rPr>
        <w:t>might</w:t>
      </w:r>
      <w:r w:rsidR="00A97ECA" w:rsidRPr="00E42111">
        <w:rPr>
          <w:rFonts w:ascii="Segoe UI" w:hAnsi="Segoe UI" w:cs="Segoe UI"/>
          <w:sz w:val="20"/>
          <w:szCs w:val="20"/>
        </w:rPr>
        <w:t xml:space="preserve"> have different goals and objectives related to </w:t>
      </w:r>
      <w:r w:rsidR="00A37BAB">
        <w:rPr>
          <w:rFonts w:ascii="Segoe UI" w:hAnsi="Segoe UI" w:cs="Segoe UI"/>
          <w:sz w:val="20"/>
          <w:szCs w:val="20"/>
        </w:rPr>
        <w:t xml:space="preserve">upland vegetation and soils, </w:t>
      </w:r>
      <w:r w:rsidR="00714325">
        <w:rPr>
          <w:rFonts w:ascii="Segoe UI" w:hAnsi="Segoe UI" w:cs="Segoe UI"/>
          <w:sz w:val="20"/>
          <w:szCs w:val="20"/>
        </w:rPr>
        <w:t>desert shrublands</w:t>
      </w:r>
      <w:r w:rsidR="00A37BAB">
        <w:rPr>
          <w:rFonts w:ascii="Segoe UI" w:hAnsi="Segoe UI" w:cs="Segoe UI"/>
          <w:sz w:val="20"/>
          <w:szCs w:val="20"/>
        </w:rPr>
        <w:t>,</w:t>
      </w:r>
      <w:r w:rsidR="003514B5" w:rsidRPr="00E42111">
        <w:rPr>
          <w:rFonts w:ascii="Segoe UI" w:hAnsi="Segoe UI" w:cs="Segoe UI"/>
          <w:sz w:val="20"/>
          <w:szCs w:val="20"/>
        </w:rPr>
        <w:t xml:space="preserve"> and </w:t>
      </w:r>
      <w:r w:rsidR="00A97ECA" w:rsidRPr="00E42111">
        <w:rPr>
          <w:rFonts w:ascii="Segoe UI" w:hAnsi="Segoe UI" w:cs="Segoe UI"/>
          <w:sz w:val="20"/>
          <w:szCs w:val="20"/>
        </w:rPr>
        <w:t xml:space="preserve">riparian </w:t>
      </w:r>
      <w:r w:rsidR="003514B5" w:rsidRPr="00E42111">
        <w:rPr>
          <w:rFonts w:ascii="Segoe UI" w:hAnsi="Segoe UI" w:cs="Segoe UI"/>
          <w:sz w:val="20"/>
          <w:szCs w:val="20"/>
        </w:rPr>
        <w:t>corridors in the same project area.</w:t>
      </w:r>
    </w:p>
    <w:p w14:paraId="3D6A18FC" w14:textId="77777777" w:rsidR="00F3093B" w:rsidRPr="00E42111" w:rsidRDefault="00F3093B" w:rsidP="00F3093B">
      <w:pPr>
        <w:spacing w:before="120"/>
        <w:rPr>
          <w:rFonts w:ascii="Segoe UI" w:hAnsi="Segoe UI" w:cs="Segoe UI"/>
          <w:b/>
          <w:i/>
          <w:sz w:val="20"/>
          <w:szCs w:val="20"/>
        </w:rPr>
      </w:pPr>
      <w:r w:rsidRPr="00E42111">
        <w:rPr>
          <w:rFonts w:ascii="Segoe UI" w:hAnsi="Segoe UI" w:cs="Segoe UI"/>
          <w:b/>
          <w:i/>
          <w:sz w:val="20"/>
          <w:szCs w:val="20"/>
        </w:rPr>
        <w:t xml:space="preserve">Management Goals </w:t>
      </w:r>
      <w:r w:rsidRPr="00E42111">
        <w:rPr>
          <w:rFonts w:ascii="Segoe UI" w:hAnsi="Segoe UI" w:cs="Segoe UI"/>
          <w:b/>
          <w:sz w:val="20"/>
          <w:szCs w:val="20"/>
        </w:rPr>
        <w:t xml:space="preserve">– </w:t>
      </w:r>
      <w:r w:rsidRPr="00E42111">
        <w:rPr>
          <w:rFonts w:ascii="Segoe UI" w:hAnsi="Segoe UI" w:cs="Segoe UI"/>
          <w:sz w:val="20"/>
          <w:szCs w:val="20"/>
        </w:rPr>
        <w:t xml:space="preserve">List the management </w:t>
      </w:r>
      <w:r w:rsidR="00F87CFB" w:rsidRPr="00E42111">
        <w:rPr>
          <w:rFonts w:ascii="Segoe UI" w:hAnsi="Segoe UI" w:cs="Segoe UI"/>
          <w:sz w:val="20"/>
          <w:szCs w:val="20"/>
        </w:rPr>
        <w:t xml:space="preserve">goals for the area of interest. </w:t>
      </w:r>
      <w:r w:rsidRPr="00E42111">
        <w:rPr>
          <w:rFonts w:ascii="Segoe UI" w:hAnsi="Segoe UI" w:cs="Segoe UI"/>
          <w:sz w:val="20"/>
          <w:szCs w:val="20"/>
        </w:rPr>
        <w:t xml:space="preserve">Management goals may include the desired future </w:t>
      </w:r>
      <w:r w:rsidR="00F87CFB" w:rsidRPr="00E42111">
        <w:rPr>
          <w:rFonts w:ascii="Segoe UI" w:hAnsi="Segoe UI" w:cs="Segoe UI"/>
          <w:sz w:val="20"/>
          <w:szCs w:val="20"/>
        </w:rPr>
        <w:t>ecosy</w:t>
      </w:r>
      <w:r w:rsidR="00A604B8" w:rsidRPr="00E42111">
        <w:rPr>
          <w:rFonts w:ascii="Segoe UI" w:hAnsi="Segoe UI" w:cs="Segoe UI"/>
          <w:sz w:val="20"/>
          <w:szCs w:val="20"/>
        </w:rPr>
        <w:t>s</w:t>
      </w:r>
      <w:r w:rsidR="00F87CFB" w:rsidRPr="00E42111">
        <w:rPr>
          <w:rFonts w:ascii="Segoe UI" w:hAnsi="Segoe UI" w:cs="Segoe UI"/>
          <w:sz w:val="20"/>
          <w:szCs w:val="20"/>
        </w:rPr>
        <w:t>tem</w:t>
      </w:r>
      <w:r w:rsidRPr="00E42111">
        <w:rPr>
          <w:rFonts w:ascii="Segoe UI" w:hAnsi="Segoe UI" w:cs="Segoe UI"/>
          <w:sz w:val="20"/>
          <w:szCs w:val="20"/>
        </w:rPr>
        <w:t xml:space="preserve"> types or conditions, habitat characteristics, </w:t>
      </w:r>
      <w:r w:rsidR="00A604B8" w:rsidRPr="00E42111">
        <w:rPr>
          <w:rFonts w:ascii="Segoe UI" w:hAnsi="Segoe UI" w:cs="Segoe UI"/>
          <w:sz w:val="20"/>
          <w:szCs w:val="20"/>
        </w:rPr>
        <w:t>culturally important species levels</w:t>
      </w:r>
      <w:r w:rsidR="00F87CFB" w:rsidRPr="00E42111">
        <w:rPr>
          <w:rFonts w:ascii="Segoe UI" w:hAnsi="Segoe UI" w:cs="Segoe UI"/>
          <w:sz w:val="20"/>
          <w:szCs w:val="20"/>
        </w:rPr>
        <w:t xml:space="preserve">, </w:t>
      </w:r>
      <w:r w:rsidRPr="00E42111">
        <w:rPr>
          <w:rFonts w:ascii="Segoe UI" w:hAnsi="Segoe UI" w:cs="Segoe UI"/>
          <w:sz w:val="20"/>
          <w:szCs w:val="20"/>
        </w:rPr>
        <w:t xml:space="preserve">or other ecological features or services. </w:t>
      </w:r>
      <w:r w:rsidR="00F87CFB" w:rsidRPr="00E42111">
        <w:rPr>
          <w:rFonts w:ascii="Segoe UI" w:hAnsi="Segoe UI" w:cs="Segoe UI"/>
          <w:sz w:val="20"/>
          <w:szCs w:val="20"/>
        </w:rPr>
        <w:t>See the side box for more detail.</w:t>
      </w:r>
    </w:p>
    <w:p w14:paraId="2A4D4248" w14:textId="77777777" w:rsidR="00F3093B" w:rsidRPr="00E42111" w:rsidRDefault="00F3093B" w:rsidP="00F3093B">
      <w:pPr>
        <w:spacing w:before="120"/>
        <w:rPr>
          <w:rFonts w:ascii="Segoe UI" w:hAnsi="Segoe UI" w:cs="Segoe UI"/>
          <w:sz w:val="20"/>
          <w:szCs w:val="20"/>
        </w:rPr>
      </w:pPr>
      <w:r w:rsidRPr="00E42111">
        <w:rPr>
          <w:rFonts w:ascii="Segoe UI" w:hAnsi="Segoe UI" w:cs="Segoe UI"/>
          <w:b/>
          <w:i/>
          <w:sz w:val="20"/>
          <w:szCs w:val="20"/>
        </w:rPr>
        <w:t>Management Objectives</w:t>
      </w:r>
      <w:r w:rsidRPr="00E42111">
        <w:rPr>
          <w:rFonts w:ascii="Segoe UI" w:hAnsi="Segoe UI" w:cs="Segoe UI"/>
          <w:b/>
          <w:sz w:val="20"/>
          <w:szCs w:val="20"/>
        </w:rPr>
        <w:t xml:space="preserve"> – </w:t>
      </w:r>
      <w:r w:rsidRPr="00E42111">
        <w:rPr>
          <w:rFonts w:ascii="Segoe UI" w:hAnsi="Segoe UI" w:cs="Segoe UI"/>
          <w:sz w:val="20"/>
          <w:szCs w:val="20"/>
        </w:rPr>
        <w:t>List any management objectives for the area of interest. These will explain how management goals will be achieved</w:t>
      </w:r>
      <w:r w:rsidR="00F87CFB" w:rsidRPr="00E42111">
        <w:rPr>
          <w:rFonts w:ascii="Segoe UI" w:hAnsi="Segoe UI" w:cs="Segoe UI"/>
          <w:sz w:val="20"/>
          <w:szCs w:val="20"/>
        </w:rPr>
        <w:t xml:space="preserve"> in more detail. T</w:t>
      </w:r>
      <w:r w:rsidRPr="00E42111">
        <w:rPr>
          <w:rFonts w:ascii="Segoe UI" w:hAnsi="Segoe UI" w:cs="Segoe UI"/>
          <w:sz w:val="20"/>
          <w:szCs w:val="20"/>
        </w:rPr>
        <w:t>here may be multiple objectives for a single management goal.</w:t>
      </w:r>
    </w:p>
    <w:p w14:paraId="70F4899D" w14:textId="2CD6C716" w:rsidR="00106C3C" w:rsidRPr="00E42111" w:rsidRDefault="00F3093B" w:rsidP="00C11497">
      <w:pPr>
        <w:spacing w:before="120"/>
        <w:rPr>
          <w:rFonts w:ascii="Segoe UI" w:eastAsia="Times New Roman" w:hAnsi="Segoe UI" w:cs="Segoe UI"/>
          <w:b/>
          <w:bCs/>
          <w:sz w:val="20"/>
          <w:szCs w:val="20"/>
        </w:rPr>
      </w:pPr>
      <w:r w:rsidRPr="00E42111">
        <w:rPr>
          <w:rFonts w:ascii="Segoe UI" w:hAnsi="Segoe UI" w:cs="Segoe UI"/>
          <w:b/>
          <w:i/>
          <w:sz w:val="20"/>
          <w:szCs w:val="20"/>
        </w:rPr>
        <w:t xml:space="preserve">Time Frames – </w:t>
      </w:r>
      <w:r w:rsidRPr="00E42111">
        <w:rPr>
          <w:rFonts w:ascii="Segoe UI" w:hAnsi="Segoe UI" w:cs="Segoe UI"/>
          <w:sz w:val="20"/>
          <w:szCs w:val="20"/>
        </w:rPr>
        <w:t xml:space="preserve">List approximate time frames for implementing management actions and for achieving management goals and objectives. </w:t>
      </w:r>
      <w:r w:rsidR="008B1ACA" w:rsidRPr="00E42111">
        <w:rPr>
          <w:rFonts w:ascii="Segoe UI" w:hAnsi="Segoe UI" w:cs="Segoe UI"/>
          <w:sz w:val="20"/>
          <w:szCs w:val="20"/>
        </w:rPr>
        <w:t>As a default, identify whether an objective can be accomplished in the</w:t>
      </w:r>
      <w:r w:rsidRPr="00E42111">
        <w:rPr>
          <w:rFonts w:ascii="Segoe UI" w:hAnsi="Segoe UI" w:cs="Segoe UI"/>
          <w:sz w:val="20"/>
          <w:szCs w:val="20"/>
        </w:rPr>
        <w:t xml:space="preserve"> short</w:t>
      </w:r>
      <w:r w:rsidR="00977088">
        <w:rPr>
          <w:rFonts w:ascii="Segoe UI" w:hAnsi="Segoe UI" w:cs="Segoe UI"/>
          <w:sz w:val="20"/>
          <w:szCs w:val="20"/>
        </w:rPr>
        <w:t>-</w:t>
      </w:r>
      <w:r w:rsidRPr="00E42111">
        <w:rPr>
          <w:rFonts w:ascii="Segoe UI" w:hAnsi="Segoe UI" w:cs="Segoe UI"/>
          <w:sz w:val="20"/>
          <w:szCs w:val="20"/>
        </w:rPr>
        <w:t xml:space="preserve">term (10 years or less) </w:t>
      </w:r>
      <w:r w:rsidR="008B1ACA" w:rsidRPr="00E42111">
        <w:rPr>
          <w:rFonts w:ascii="Segoe UI" w:hAnsi="Segoe UI" w:cs="Segoe UI"/>
          <w:sz w:val="20"/>
          <w:szCs w:val="20"/>
        </w:rPr>
        <w:t>or</w:t>
      </w:r>
      <w:r w:rsidRPr="00E42111">
        <w:rPr>
          <w:rFonts w:ascii="Segoe UI" w:hAnsi="Segoe UI" w:cs="Segoe UI"/>
          <w:sz w:val="20"/>
          <w:szCs w:val="20"/>
        </w:rPr>
        <w:t xml:space="preserve"> the long</w:t>
      </w:r>
      <w:r w:rsidR="00977088">
        <w:rPr>
          <w:rFonts w:ascii="Segoe UI" w:hAnsi="Segoe UI" w:cs="Segoe UI"/>
          <w:sz w:val="20"/>
          <w:szCs w:val="20"/>
        </w:rPr>
        <w:t>-</w:t>
      </w:r>
      <w:r w:rsidRPr="00E42111">
        <w:rPr>
          <w:rFonts w:ascii="Segoe UI" w:hAnsi="Segoe UI" w:cs="Segoe UI"/>
          <w:sz w:val="20"/>
          <w:szCs w:val="20"/>
        </w:rPr>
        <w:t>term (30 or more years).</w:t>
      </w:r>
    </w:p>
    <w:p w14:paraId="7050347C" w14:textId="12962B97" w:rsidR="008B1ACA" w:rsidRPr="00E42111" w:rsidRDefault="008B1ACA" w:rsidP="00C11497">
      <w:pPr>
        <w:spacing w:before="120"/>
        <w:rPr>
          <w:rFonts w:ascii="Segoe UI" w:hAnsi="Segoe UI" w:cs="Segoe UI"/>
          <w:sz w:val="20"/>
          <w:szCs w:val="20"/>
        </w:rPr>
        <w:sectPr w:rsidR="008B1ACA" w:rsidRPr="00E42111" w:rsidSect="00B73173">
          <w:headerReference w:type="default" r:id="rId10"/>
          <w:footerReference w:type="default" r:id="rId11"/>
          <w:pgSz w:w="12240" w:h="15840"/>
          <w:pgMar w:top="720" w:right="720" w:bottom="720" w:left="720" w:header="720" w:footer="432" w:gutter="0"/>
          <w:cols w:space="720"/>
          <w:docGrid w:linePitch="360"/>
        </w:sectPr>
      </w:pPr>
    </w:p>
    <w:p w14:paraId="4FFA5AFA" w14:textId="77777777" w:rsidR="00BB05DF" w:rsidRPr="00E42111" w:rsidRDefault="00BB05DF" w:rsidP="004327D2">
      <w:pPr>
        <w:rPr>
          <w:rFonts w:ascii="Segoe UI" w:hAnsi="Segoe UI" w:cs="Segoe UI"/>
          <w:b/>
          <w:i/>
        </w:rPr>
      </w:pPr>
    </w:p>
    <w:p w14:paraId="5281123E" w14:textId="1176E0E5" w:rsidR="00BB05DF" w:rsidRPr="00E42111" w:rsidRDefault="00106C3C" w:rsidP="004327D2">
      <w:pPr>
        <w:rPr>
          <w:rFonts w:ascii="Segoe UI" w:hAnsi="Segoe UI" w:cs="Segoe UI"/>
          <w:b/>
          <w:i/>
        </w:rPr>
      </w:pPr>
      <w:r w:rsidRPr="00E42111">
        <w:rPr>
          <w:rFonts w:ascii="Segoe UI" w:hAnsi="Segoe UI" w:cs="Segoe UI"/>
          <w:b/>
          <w:i/>
        </w:rPr>
        <w:t>Step 1. DEFINE area of interest, management goals and objectives, and time frames.</w:t>
      </w:r>
    </w:p>
    <w:tbl>
      <w:tblPr>
        <w:tblW w:w="14400" w:type="dxa"/>
        <w:tblInd w:w="88"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2067"/>
        <w:gridCol w:w="5401"/>
        <w:gridCol w:w="4252"/>
        <w:gridCol w:w="2672"/>
        <w:gridCol w:w="8"/>
      </w:tblGrid>
      <w:tr w:rsidR="00BB05DF" w:rsidRPr="00E42111" w14:paraId="08127B14" w14:textId="77777777" w:rsidTr="00FD7B62">
        <w:trPr>
          <w:gridAfter w:val="1"/>
          <w:wAfter w:w="8" w:type="dxa"/>
          <w:trHeight w:val="645"/>
        </w:trPr>
        <w:tc>
          <w:tcPr>
            <w:tcW w:w="2067" w:type="dxa"/>
            <w:shd w:val="clear" w:color="auto" w:fill="auto"/>
          </w:tcPr>
          <w:p w14:paraId="3CA5C42B"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Project name</w:t>
            </w:r>
          </w:p>
        </w:tc>
        <w:tc>
          <w:tcPr>
            <w:tcW w:w="12325" w:type="dxa"/>
            <w:gridSpan w:val="3"/>
            <w:shd w:val="clear" w:color="000000" w:fill="auto"/>
          </w:tcPr>
          <w:p w14:paraId="3E6371D3" w14:textId="77777777" w:rsidR="00BB05DF" w:rsidRPr="00E42111" w:rsidRDefault="00BB05DF" w:rsidP="005277A1">
            <w:pPr>
              <w:rPr>
                <w:rFonts w:ascii="Segoe UI" w:eastAsia="Times New Roman" w:hAnsi="Segoe UI" w:cs="Segoe UI"/>
                <w:bCs/>
                <w:i/>
                <w:sz w:val="20"/>
                <w:szCs w:val="20"/>
              </w:rPr>
            </w:pPr>
          </w:p>
        </w:tc>
      </w:tr>
      <w:tr w:rsidR="00BB05DF" w:rsidRPr="00E42111" w14:paraId="5AA7BEA8" w14:textId="77777777" w:rsidTr="00FD7B62">
        <w:trPr>
          <w:trHeight w:val="1187"/>
        </w:trPr>
        <w:tc>
          <w:tcPr>
            <w:tcW w:w="2067" w:type="dxa"/>
            <w:shd w:val="clear" w:color="auto" w:fill="auto"/>
            <w:hideMark/>
          </w:tcPr>
          <w:p w14:paraId="4808766C"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Overall Project Description and theme:</w:t>
            </w:r>
          </w:p>
        </w:tc>
        <w:tc>
          <w:tcPr>
            <w:tcW w:w="12333" w:type="dxa"/>
            <w:gridSpan w:val="4"/>
            <w:shd w:val="clear" w:color="000000" w:fill="auto"/>
            <w:hideMark/>
          </w:tcPr>
          <w:p w14:paraId="07B3E401" w14:textId="344A857C" w:rsidR="00BB05DF" w:rsidRPr="00E42111" w:rsidRDefault="00BB05DF" w:rsidP="005277A1">
            <w:pPr>
              <w:rPr>
                <w:rFonts w:ascii="Segoe UI" w:eastAsia="Times New Roman" w:hAnsi="Segoe UI" w:cs="Segoe UI"/>
                <w:bCs/>
                <w:i/>
                <w:sz w:val="20"/>
                <w:szCs w:val="20"/>
              </w:rPr>
            </w:pPr>
            <w:r w:rsidRPr="00E42111">
              <w:rPr>
                <w:rFonts w:ascii="Segoe UI" w:eastAsia="Times New Roman" w:hAnsi="Segoe UI" w:cs="Segoe UI"/>
                <w:bCs/>
                <w:i/>
                <w:sz w:val="20"/>
                <w:szCs w:val="20"/>
              </w:rPr>
              <w:t xml:space="preserve">How would you generally describe this project? Examples: Habitat management for a particular species or a suite of species, </w:t>
            </w:r>
            <w:r w:rsidR="009513E4">
              <w:rPr>
                <w:rFonts w:ascii="Segoe UI" w:eastAsia="Times New Roman" w:hAnsi="Segoe UI" w:cs="Segoe UI"/>
                <w:bCs/>
                <w:i/>
                <w:sz w:val="20"/>
                <w:szCs w:val="20"/>
              </w:rPr>
              <w:t>grassland</w:t>
            </w:r>
            <w:r w:rsidRPr="00E42111">
              <w:rPr>
                <w:rFonts w:ascii="Segoe UI" w:eastAsia="Times New Roman" w:hAnsi="Segoe UI" w:cs="Segoe UI"/>
                <w:bCs/>
                <w:i/>
                <w:sz w:val="20"/>
                <w:szCs w:val="20"/>
              </w:rPr>
              <w:t xml:space="preserve"> management for </w:t>
            </w:r>
            <w:r w:rsidR="00943274">
              <w:rPr>
                <w:rFonts w:ascii="Segoe UI" w:eastAsia="Times New Roman" w:hAnsi="Segoe UI" w:cs="Segoe UI"/>
                <w:bCs/>
                <w:i/>
                <w:sz w:val="20"/>
                <w:szCs w:val="20"/>
              </w:rPr>
              <w:t xml:space="preserve">a particular </w:t>
            </w:r>
            <w:r w:rsidR="009513E4">
              <w:rPr>
                <w:rFonts w:ascii="Segoe UI" w:eastAsia="Times New Roman" w:hAnsi="Segoe UI" w:cs="Segoe UI"/>
                <w:bCs/>
                <w:i/>
                <w:sz w:val="20"/>
                <w:szCs w:val="20"/>
              </w:rPr>
              <w:t>soil</w:t>
            </w:r>
            <w:r w:rsidR="00943274">
              <w:rPr>
                <w:rFonts w:ascii="Segoe UI" w:eastAsia="Times New Roman" w:hAnsi="Segoe UI" w:cs="Segoe UI"/>
                <w:bCs/>
                <w:i/>
                <w:sz w:val="20"/>
                <w:szCs w:val="20"/>
              </w:rPr>
              <w:t xml:space="preserve"> type</w:t>
            </w:r>
            <w:r w:rsidRPr="00E42111">
              <w:rPr>
                <w:rFonts w:ascii="Segoe UI" w:eastAsia="Times New Roman" w:hAnsi="Segoe UI" w:cs="Segoe UI"/>
                <w:bCs/>
                <w:i/>
                <w:sz w:val="20"/>
                <w:szCs w:val="20"/>
              </w:rPr>
              <w:t>, watershed restoration, infrastructure improvement</w:t>
            </w:r>
            <w:r w:rsidR="00943274">
              <w:rPr>
                <w:rFonts w:ascii="Segoe UI" w:eastAsia="Times New Roman" w:hAnsi="Segoe UI" w:cs="Segoe UI"/>
                <w:bCs/>
                <w:i/>
                <w:sz w:val="20"/>
                <w:szCs w:val="20"/>
              </w:rPr>
              <w:t xml:space="preserve">, etc. </w:t>
            </w:r>
          </w:p>
          <w:p w14:paraId="1B3EBAE1" w14:textId="77777777" w:rsidR="00BB05DF" w:rsidRPr="00E42111" w:rsidRDefault="00BB05DF" w:rsidP="005277A1">
            <w:pPr>
              <w:rPr>
                <w:rFonts w:ascii="Segoe UI" w:eastAsia="Times New Roman" w:hAnsi="Segoe UI" w:cs="Segoe UI"/>
                <w:bCs/>
                <w:i/>
                <w:sz w:val="20"/>
                <w:szCs w:val="20"/>
              </w:rPr>
            </w:pPr>
          </w:p>
          <w:p w14:paraId="50940C46" w14:textId="77777777" w:rsidR="00BB05DF" w:rsidRPr="00E42111" w:rsidRDefault="00BB05DF" w:rsidP="005277A1">
            <w:pPr>
              <w:rPr>
                <w:rFonts w:ascii="Segoe UI" w:eastAsia="Times New Roman" w:hAnsi="Segoe UI" w:cs="Segoe UI"/>
                <w:b/>
                <w:bCs/>
                <w:color w:val="000000"/>
                <w:sz w:val="20"/>
                <w:szCs w:val="20"/>
              </w:rPr>
            </w:pPr>
          </w:p>
        </w:tc>
      </w:tr>
      <w:tr w:rsidR="00FD7B62" w:rsidRPr="00E42111" w14:paraId="3B27BB8E" w14:textId="77777777" w:rsidTr="00DE68EF">
        <w:trPr>
          <w:trHeight w:val="645"/>
        </w:trPr>
        <w:tc>
          <w:tcPr>
            <w:tcW w:w="2067" w:type="dxa"/>
            <w:shd w:val="clear" w:color="auto" w:fill="auto"/>
            <w:hideMark/>
          </w:tcPr>
          <w:p w14:paraId="704A1C14" w14:textId="77777777" w:rsidR="00FD7B62" w:rsidRPr="00E42111" w:rsidRDefault="00FD7B62" w:rsidP="00FD7B62">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Location</w:t>
            </w:r>
          </w:p>
          <w:p w14:paraId="66241E6E" w14:textId="77777777" w:rsidR="00FD7B62" w:rsidRDefault="00FD7B62" w:rsidP="00FD7B62">
            <w:pPr>
              <w:rPr>
                <w:rFonts w:ascii="Segoe UI" w:eastAsia="Times New Roman" w:hAnsi="Segoe UI" w:cs="Segoe UI"/>
                <w:b/>
                <w:bCs/>
                <w:sz w:val="20"/>
                <w:szCs w:val="20"/>
              </w:rPr>
            </w:pPr>
          </w:p>
          <w:p w14:paraId="12B042D9" w14:textId="77777777" w:rsidR="002307A4" w:rsidRPr="00E42111" w:rsidRDefault="002307A4" w:rsidP="00FD7B62">
            <w:pPr>
              <w:rPr>
                <w:rFonts w:ascii="Segoe UI" w:eastAsia="Times New Roman" w:hAnsi="Segoe UI" w:cs="Segoe UI"/>
                <w:b/>
                <w:bCs/>
                <w:sz w:val="20"/>
                <w:szCs w:val="20"/>
              </w:rPr>
            </w:pPr>
          </w:p>
        </w:tc>
        <w:tc>
          <w:tcPr>
            <w:tcW w:w="12333" w:type="dxa"/>
            <w:gridSpan w:val="4"/>
            <w:shd w:val="clear" w:color="000000" w:fill="auto"/>
            <w:hideMark/>
          </w:tcPr>
          <w:p w14:paraId="0F012CFE" w14:textId="6F4926F3" w:rsidR="00FD7B62" w:rsidRPr="00E42111" w:rsidRDefault="00943274" w:rsidP="00FD7B62">
            <w:pPr>
              <w:rPr>
                <w:rFonts w:ascii="Segoe UI" w:eastAsia="Times New Roman" w:hAnsi="Segoe UI" w:cs="Segoe UI"/>
                <w:bCs/>
                <w:i/>
                <w:color w:val="000000"/>
                <w:sz w:val="20"/>
                <w:szCs w:val="20"/>
              </w:rPr>
            </w:pPr>
            <w:r>
              <w:rPr>
                <w:rFonts w:ascii="Segoe UI" w:eastAsia="Times New Roman" w:hAnsi="Segoe UI" w:cs="Segoe UI"/>
                <w:bCs/>
                <w:i/>
                <w:color w:val="000000"/>
                <w:sz w:val="20"/>
                <w:szCs w:val="20"/>
              </w:rPr>
              <w:t>Implementation unit name,</w:t>
            </w:r>
            <w:r w:rsidR="00FD7B62" w:rsidRPr="00E42111">
              <w:rPr>
                <w:rFonts w:ascii="Segoe UI" w:eastAsia="Times New Roman" w:hAnsi="Segoe UI" w:cs="Segoe UI"/>
                <w:bCs/>
                <w:i/>
                <w:color w:val="000000"/>
                <w:sz w:val="20"/>
                <w:szCs w:val="20"/>
              </w:rPr>
              <w:t xml:space="preserve"> </w:t>
            </w:r>
            <w:proofErr w:type="spellStart"/>
            <w:r w:rsidR="00FD7B62" w:rsidRPr="00E42111">
              <w:rPr>
                <w:rFonts w:ascii="Segoe UI" w:eastAsia="Times New Roman" w:hAnsi="Segoe UI" w:cs="Segoe UI"/>
                <w:bCs/>
                <w:i/>
                <w:color w:val="000000"/>
                <w:sz w:val="20"/>
                <w:szCs w:val="20"/>
              </w:rPr>
              <w:t>lat</w:t>
            </w:r>
            <w:proofErr w:type="spellEnd"/>
            <w:r w:rsidR="00FD7B62" w:rsidRPr="00E42111">
              <w:rPr>
                <w:rFonts w:ascii="Segoe UI" w:eastAsia="Times New Roman" w:hAnsi="Segoe UI" w:cs="Segoe UI"/>
                <w:bCs/>
                <w:i/>
                <w:color w:val="000000"/>
                <w:sz w:val="20"/>
                <w:szCs w:val="20"/>
              </w:rPr>
              <w:t>/long coordinates, or other</w:t>
            </w:r>
          </w:p>
        </w:tc>
      </w:tr>
      <w:tr w:rsidR="00BB05DF" w:rsidRPr="00E42111" w14:paraId="7E6140E2" w14:textId="77777777" w:rsidTr="00BB05DF">
        <w:trPr>
          <w:trHeight w:val="645"/>
        </w:trPr>
        <w:tc>
          <w:tcPr>
            <w:tcW w:w="2067" w:type="dxa"/>
            <w:shd w:val="clear" w:color="auto" w:fill="C5E0B3" w:themeFill="accent6" w:themeFillTint="66"/>
            <w:vAlign w:val="center"/>
            <w:hideMark/>
          </w:tcPr>
          <w:p w14:paraId="7E5301A9"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Ecosystem Types or Management Topics</w:t>
            </w:r>
          </w:p>
        </w:tc>
        <w:tc>
          <w:tcPr>
            <w:tcW w:w="5401" w:type="dxa"/>
            <w:shd w:val="clear" w:color="auto" w:fill="C5E0B3" w:themeFill="accent6" w:themeFillTint="66"/>
            <w:vAlign w:val="center"/>
            <w:hideMark/>
          </w:tcPr>
          <w:p w14:paraId="5173B0BF"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Management Goals</w:t>
            </w:r>
          </w:p>
        </w:tc>
        <w:tc>
          <w:tcPr>
            <w:tcW w:w="4252" w:type="dxa"/>
            <w:shd w:val="clear" w:color="auto" w:fill="C5E0B3" w:themeFill="accent6" w:themeFillTint="66"/>
            <w:vAlign w:val="center"/>
            <w:hideMark/>
          </w:tcPr>
          <w:p w14:paraId="5E506F12"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Management Objectives</w:t>
            </w:r>
          </w:p>
        </w:tc>
        <w:tc>
          <w:tcPr>
            <w:tcW w:w="2680" w:type="dxa"/>
            <w:gridSpan w:val="2"/>
            <w:shd w:val="clear" w:color="auto" w:fill="C5E0B3" w:themeFill="accent6" w:themeFillTint="66"/>
            <w:vAlign w:val="center"/>
            <w:hideMark/>
          </w:tcPr>
          <w:p w14:paraId="4EC1DDA7" w14:textId="77777777" w:rsidR="00BB05DF" w:rsidRPr="00E42111" w:rsidRDefault="00BB05DF" w:rsidP="005277A1">
            <w:pPr>
              <w:jc w:val="center"/>
              <w:rPr>
                <w:rFonts w:ascii="Segoe UI" w:eastAsia="Times New Roman" w:hAnsi="Segoe UI" w:cs="Segoe UI"/>
                <w:b/>
                <w:bCs/>
                <w:sz w:val="20"/>
                <w:szCs w:val="20"/>
              </w:rPr>
            </w:pPr>
            <w:r w:rsidRPr="00E42111">
              <w:rPr>
                <w:rFonts w:ascii="Segoe UI" w:eastAsia="Times New Roman" w:hAnsi="Segoe UI" w:cs="Segoe UI"/>
                <w:b/>
                <w:bCs/>
                <w:sz w:val="20"/>
                <w:szCs w:val="20"/>
              </w:rPr>
              <w:t>Time Frames</w:t>
            </w:r>
          </w:p>
        </w:tc>
      </w:tr>
      <w:tr w:rsidR="00BB05DF" w:rsidRPr="00E42111" w14:paraId="21A76F77" w14:textId="77777777" w:rsidTr="00BB05DF">
        <w:trPr>
          <w:trHeight w:val="1223"/>
        </w:trPr>
        <w:tc>
          <w:tcPr>
            <w:tcW w:w="2067" w:type="dxa"/>
            <w:shd w:val="clear" w:color="000000" w:fill="FFFFFF"/>
            <w:hideMark/>
          </w:tcPr>
          <w:p w14:paraId="7403098C"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5401" w:type="dxa"/>
            <w:shd w:val="clear" w:color="000000" w:fill="FFFFFF"/>
            <w:hideMark/>
          </w:tcPr>
          <w:p w14:paraId="33922BFB"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4252" w:type="dxa"/>
            <w:shd w:val="clear" w:color="000000" w:fill="FFFFFF"/>
            <w:hideMark/>
          </w:tcPr>
          <w:p w14:paraId="09AE1A39"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2680" w:type="dxa"/>
            <w:gridSpan w:val="2"/>
            <w:shd w:val="clear" w:color="000000" w:fill="FFFFFF"/>
            <w:hideMark/>
          </w:tcPr>
          <w:p w14:paraId="7730AE9B"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r>
      <w:tr w:rsidR="00BB05DF" w:rsidRPr="00E42111" w14:paraId="4912811C" w14:textId="77777777" w:rsidTr="00BB05DF">
        <w:trPr>
          <w:trHeight w:val="1376"/>
        </w:trPr>
        <w:tc>
          <w:tcPr>
            <w:tcW w:w="2067" w:type="dxa"/>
            <w:shd w:val="clear" w:color="000000" w:fill="FFFFFF"/>
            <w:hideMark/>
          </w:tcPr>
          <w:p w14:paraId="2F6BE526" w14:textId="77777777" w:rsidR="00BB05DF" w:rsidRPr="00E42111" w:rsidRDefault="00BB05DF" w:rsidP="005277A1">
            <w:pPr>
              <w:pStyle w:val="ListParagraph"/>
              <w:numPr>
                <w:ilvl w:val="0"/>
                <w:numId w:val="14"/>
              </w:numPr>
              <w:ind w:left="162" w:hanging="180"/>
              <w:rPr>
                <w:rFonts w:ascii="Segoe UI" w:hAnsi="Segoe UI" w:cs="Segoe UI"/>
                <w:color w:val="000000"/>
                <w:sz w:val="20"/>
                <w:szCs w:val="20"/>
              </w:rPr>
            </w:pPr>
          </w:p>
        </w:tc>
        <w:tc>
          <w:tcPr>
            <w:tcW w:w="5401" w:type="dxa"/>
            <w:shd w:val="clear" w:color="000000" w:fill="FFFFFF"/>
            <w:hideMark/>
          </w:tcPr>
          <w:p w14:paraId="5942B021" w14:textId="77777777" w:rsidR="00BB05DF" w:rsidRPr="00E42111" w:rsidRDefault="00BB05DF" w:rsidP="005277A1">
            <w:pPr>
              <w:pStyle w:val="ListParagraph"/>
              <w:numPr>
                <w:ilvl w:val="0"/>
                <w:numId w:val="14"/>
              </w:numPr>
              <w:ind w:left="162" w:hanging="180"/>
              <w:rPr>
                <w:rFonts w:ascii="Segoe UI" w:hAnsi="Segoe UI" w:cs="Segoe UI"/>
                <w:color w:val="000000"/>
                <w:sz w:val="20"/>
                <w:szCs w:val="20"/>
              </w:rPr>
            </w:pPr>
          </w:p>
        </w:tc>
        <w:tc>
          <w:tcPr>
            <w:tcW w:w="4252" w:type="dxa"/>
            <w:shd w:val="clear" w:color="000000" w:fill="FFFFFF"/>
            <w:hideMark/>
          </w:tcPr>
          <w:p w14:paraId="6E6BCD35"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2680" w:type="dxa"/>
            <w:gridSpan w:val="2"/>
            <w:shd w:val="clear" w:color="000000" w:fill="FFFFFF"/>
            <w:hideMark/>
          </w:tcPr>
          <w:p w14:paraId="38AC67AF" w14:textId="77777777" w:rsidR="00BB05DF" w:rsidRPr="00E42111" w:rsidRDefault="00BB05DF" w:rsidP="005277A1">
            <w:pPr>
              <w:pStyle w:val="ListParagraph"/>
              <w:numPr>
                <w:ilvl w:val="0"/>
                <w:numId w:val="14"/>
              </w:numPr>
              <w:ind w:left="162" w:hanging="180"/>
              <w:rPr>
                <w:rFonts w:ascii="Segoe UI" w:hAnsi="Segoe UI" w:cs="Segoe UI"/>
                <w:color w:val="000000"/>
                <w:sz w:val="20"/>
                <w:szCs w:val="20"/>
              </w:rPr>
            </w:pPr>
          </w:p>
        </w:tc>
      </w:tr>
      <w:tr w:rsidR="00BB05DF" w:rsidRPr="00E42111" w14:paraId="1CBE3DC6" w14:textId="77777777" w:rsidTr="00BB05DF">
        <w:trPr>
          <w:trHeight w:val="1277"/>
        </w:trPr>
        <w:tc>
          <w:tcPr>
            <w:tcW w:w="2067" w:type="dxa"/>
            <w:shd w:val="clear" w:color="000000" w:fill="FFFFFF"/>
            <w:hideMark/>
          </w:tcPr>
          <w:p w14:paraId="65EFF586"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5401" w:type="dxa"/>
            <w:shd w:val="clear" w:color="000000" w:fill="FFFFFF"/>
            <w:hideMark/>
          </w:tcPr>
          <w:p w14:paraId="41AAF42A"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4252" w:type="dxa"/>
            <w:shd w:val="clear" w:color="000000" w:fill="FFFFFF"/>
            <w:hideMark/>
          </w:tcPr>
          <w:p w14:paraId="5665CAF8"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c>
          <w:tcPr>
            <w:tcW w:w="2680" w:type="dxa"/>
            <w:gridSpan w:val="2"/>
            <w:shd w:val="clear" w:color="000000" w:fill="FFFFFF"/>
            <w:hideMark/>
          </w:tcPr>
          <w:p w14:paraId="1A287286" w14:textId="77777777" w:rsidR="00BB05DF" w:rsidRPr="00E42111" w:rsidRDefault="00BB05DF" w:rsidP="005277A1">
            <w:pPr>
              <w:pStyle w:val="ListParagraph"/>
              <w:numPr>
                <w:ilvl w:val="0"/>
                <w:numId w:val="13"/>
              </w:numPr>
              <w:ind w:left="162" w:hanging="162"/>
              <w:rPr>
                <w:rFonts w:ascii="Segoe UI" w:hAnsi="Segoe UI" w:cs="Segoe UI"/>
                <w:color w:val="000000"/>
                <w:sz w:val="20"/>
                <w:szCs w:val="20"/>
              </w:rPr>
            </w:pPr>
          </w:p>
        </w:tc>
      </w:tr>
      <w:tr w:rsidR="00BB05DF" w:rsidRPr="00E42111" w14:paraId="3B604689" w14:textId="77777777" w:rsidTr="00BB05DF">
        <w:trPr>
          <w:trHeight w:val="1277"/>
        </w:trPr>
        <w:tc>
          <w:tcPr>
            <w:tcW w:w="2067" w:type="dxa"/>
            <w:shd w:val="clear" w:color="000000" w:fill="FFFFFF"/>
            <w:hideMark/>
          </w:tcPr>
          <w:p w14:paraId="49548628" w14:textId="77777777" w:rsidR="00BB05DF" w:rsidRPr="00E42111" w:rsidRDefault="00BB05DF" w:rsidP="005277A1">
            <w:pPr>
              <w:pStyle w:val="ListParagraph"/>
              <w:numPr>
                <w:ilvl w:val="0"/>
                <w:numId w:val="15"/>
              </w:numPr>
              <w:ind w:left="162" w:hanging="162"/>
              <w:rPr>
                <w:rFonts w:ascii="Segoe UI" w:hAnsi="Segoe UI" w:cs="Segoe UI"/>
                <w:color w:val="000000"/>
                <w:sz w:val="20"/>
                <w:szCs w:val="20"/>
              </w:rPr>
            </w:pPr>
          </w:p>
        </w:tc>
        <w:tc>
          <w:tcPr>
            <w:tcW w:w="5401" w:type="dxa"/>
            <w:shd w:val="clear" w:color="000000" w:fill="FFFFFF"/>
            <w:hideMark/>
          </w:tcPr>
          <w:p w14:paraId="4AAB9355" w14:textId="77777777" w:rsidR="00BB05DF" w:rsidRPr="00E42111" w:rsidRDefault="00BB05DF" w:rsidP="005277A1">
            <w:pPr>
              <w:pStyle w:val="ListParagraph"/>
              <w:numPr>
                <w:ilvl w:val="0"/>
                <w:numId w:val="15"/>
              </w:numPr>
              <w:ind w:left="162" w:hanging="162"/>
              <w:rPr>
                <w:rFonts w:ascii="Segoe UI" w:hAnsi="Segoe UI" w:cs="Segoe UI"/>
                <w:color w:val="000000"/>
                <w:sz w:val="20"/>
                <w:szCs w:val="20"/>
              </w:rPr>
            </w:pPr>
          </w:p>
        </w:tc>
        <w:tc>
          <w:tcPr>
            <w:tcW w:w="4252" w:type="dxa"/>
            <w:shd w:val="clear" w:color="000000" w:fill="FFFFFF"/>
            <w:hideMark/>
          </w:tcPr>
          <w:p w14:paraId="334005D0" w14:textId="77777777" w:rsidR="00BB05DF" w:rsidRPr="00E42111" w:rsidRDefault="00BB05DF" w:rsidP="005277A1">
            <w:pPr>
              <w:pStyle w:val="ListParagraph"/>
              <w:numPr>
                <w:ilvl w:val="0"/>
                <w:numId w:val="15"/>
              </w:numPr>
              <w:ind w:left="162" w:hanging="162"/>
              <w:rPr>
                <w:rFonts w:ascii="Segoe UI" w:hAnsi="Segoe UI" w:cs="Segoe UI"/>
                <w:color w:val="000000"/>
                <w:sz w:val="20"/>
                <w:szCs w:val="20"/>
              </w:rPr>
            </w:pPr>
          </w:p>
        </w:tc>
        <w:tc>
          <w:tcPr>
            <w:tcW w:w="2680" w:type="dxa"/>
            <w:gridSpan w:val="2"/>
            <w:shd w:val="clear" w:color="000000" w:fill="FFFFFF"/>
            <w:hideMark/>
          </w:tcPr>
          <w:p w14:paraId="3A2BBF8D" w14:textId="77777777" w:rsidR="00BB05DF" w:rsidRPr="00E42111" w:rsidRDefault="00BB05DF" w:rsidP="005277A1">
            <w:pPr>
              <w:pStyle w:val="ListParagraph"/>
              <w:numPr>
                <w:ilvl w:val="0"/>
                <w:numId w:val="15"/>
              </w:numPr>
              <w:ind w:left="162" w:hanging="162"/>
              <w:rPr>
                <w:rFonts w:ascii="Segoe UI" w:hAnsi="Segoe UI" w:cs="Segoe UI"/>
                <w:color w:val="000000"/>
                <w:sz w:val="20"/>
                <w:szCs w:val="20"/>
              </w:rPr>
            </w:pPr>
          </w:p>
        </w:tc>
      </w:tr>
    </w:tbl>
    <w:p w14:paraId="777EC617" w14:textId="77777777" w:rsidR="00106C3C" w:rsidRPr="00E42111" w:rsidRDefault="00106C3C" w:rsidP="004327D2">
      <w:pPr>
        <w:rPr>
          <w:rFonts w:ascii="Segoe UI" w:hAnsi="Segoe UI" w:cs="Segoe UI"/>
          <w:b/>
          <w:i/>
          <w:sz w:val="20"/>
          <w:szCs w:val="20"/>
        </w:rPr>
      </w:pPr>
    </w:p>
    <w:sectPr w:rsidR="00106C3C" w:rsidRPr="00E42111" w:rsidSect="00FD7B62">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8A668" w14:textId="77777777" w:rsidR="00300CD7" w:rsidRDefault="00300CD7" w:rsidP="009F7D14">
      <w:r>
        <w:separator/>
      </w:r>
    </w:p>
  </w:endnote>
  <w:endnote w:type="continuationSeparator" w:id="0">
    <w:p w14:paraId="5F903CAD" w14:textId="77777777" w:rsidR="00300CD7" w:rsidRDefault="00300CD7" w:rsidP="009F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FB59" w14:textId="77777777" w:rsidR="00410EAE" w:rsidRPr="00022EBB" w:rsidRDefault="00410EAE" w:rsidP="00DA5491">
    <w:pPr>
      <w:pStyle w:val="Footer"/>
      <w:spacing w:before="120"/>
      <w:rPr>
        <w:rFonts w:ascii="Segoe UI" w:hAnsi="Segoe UI" w:cs="Segoe UI"/>
        <w:sz w:val="16"/>
      </w:rPr>
    </w:pPr>
    <w:r w:rsidRPr="00022EBB">
      <w:rPr>
        <w:rFonts w:ascii="Segoe UI" w:hAnsi="Segoe UI" w:cs="Segoe UI"/>
        <w:sz w:val="16"/>
      </w:rPr>
      <w:t xml:space="preserve">Adapted from the Adaptation Workbook (chapter </w:t>
    </w:r>
    <w:r w:rsidR="00C13DA5" w:rsidRPr="00022EBB">
      <w:rPr>
        <w:rFonts w:ascii="Segoe UI" w:hAnsi="Segoe UI" w:cs="Segoe UI"/>
        <w:sz w:val="16"/>
      </w:rPr>
      <w:t>5</w:t>
    </w:r>
    <w:r w:rsidRPr="00022EBB">
      <w:rPr>
        <w:rFonts w:ascii="Segoe UI" w:hAnsi="Segoe UI" w:cs="Segoe UI"/>
        <w:sz w:val="16"/>
      </w:rPr>
      <w:t>) in Swanston, C.W</w:t>
    </w:r>
    <w:r w:rsidR="00DE1F1C" w:rsidRPr="00022EBB">
      <w:rPr>
        <w:rFonts w:ascii="Segoe UI" w:hAnsi="Segoe UI" w:cs="Segoe UI"/>
        <w:sz w:val="16"/>
      </w:rPr>
      <w:t xml:space="preserve"> et al </w:t>
    </w:r>
    <w:r w:rsidRPr="00022EBB">
      <w:rPr>
        <w:rFonts w:ascii="Segoe UI" w:hAnsi="Segoe UI" w:cs="Segoe UI"/>
        <w:sz w:val="16"/>
      </w:rPr>
      <w:t>201</w:t>
    </w:r>
    <w:r w:rsidR="00C13DA5" w:rsidRPr="00022EBB">
      <w:rPr>
        <w:rFonts w:ascii="Segoe UI" w:hAnsi="Segoe UI" w:cs="Segoe UI"/>
        <w:sz w:val="16"/>
      </w:rPr>
      <w:t>6</w:t>
    </w:r>
    <w:r w:rsidRPr="00022EBB">
      <w:rPr>
        <w:rFonts w:ascii="Segoe UI" w:hAnsi="Segoe UI" w:cs="Segoe UI"/>
        <w:sz w:val="16"/>
      </w:rPr>
      <w:t xml:space="preserve">. Forest Adaptation Resources: Climate change tools and approaches for land managers </w:t>
    </w:r>
    <w:r w:rsidR="00DE1F1C" w:rsidRPr="00022EBB">
      <w:rPr>
        <w:rFonts w:ascii="Segoe UI" w:hAnsi="Segoe UI" w:cs="Segoe UI"/>
        <w:sz w:val="16"/>
      </w:rPr>
      <w:t>Gen. Tech. Rep. NRS-GTR-87-2. Newtown Square, PA: U.S. Department of Agriculture, Forest Service, Northern Research Station. 161 p. http://dx.doi.org/10.2737/NRS-GTR-87-2.</w:t>
    </w:r>
    <w:r w:rsidRPr="00022EBB">
      <w:rPr>
        <w:rFonts w:ascii="Segoe UI" w:hAnsi="Segoe UI" w:cs="Segoe UI"/>
        <w:sz w:val="16"/>
      </w:rPr>
      <w:t xml:space="preserve"> Available at </w:t>
    </w:r>
    <w:hyperlink r:id="rId1" w:history="1">
      <w:r w:rsidR="00DE1F1C" w:rsidRPr="00022EBB">
        <w:rPr>
          <w:rStyle w:val="Hyperlink"/>
          <w:rFonts w:ascii="Segoe UI" w:hAnsi="Segoe UI" w:cs="Segoe UI"/>
          <w:sz w:val="16"/>
        </w:rPr>
        <w:t>https://www.nrs.fs.fed.us/pubs/52760</w:t>
      </w:r>
    </w:hyperlink>
    <w:r w:rsidR="00DE1F1C" w:rsidRPr="00022EBB">
      <w:rPr>
        <w:rFonts w:ascii="Segoe UI" w:hAnsi="Segoe UI" w:cs="Segoe UI"/>
        <w:sz w:val="16"/>
      </w:rPr>
      <w:t>.</w:t>
    </w:r>
    <w:r w:rsidRPr="00022EBB">
      <w:rPr>
        <w:rFonts w:ascii="Segoe UI" w:hAnsi="Segoe UI" w:cs="Segoe UI"/>
        <w:sz w:val="16"/>
      </w:rPr>
      <w:t xml:space="preserve"> </w:t>
    </w:r>
  </w:p>
  <w:p w14:paraId="32326850" w14:textId="77777777" w:rsidR="00410EAE" w:rsidRDefault="0041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64353" w14:textId="77777777" w:rsidR="005F7588" w:rsidRDefault="005F7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2140C" w14:textId="77777777" w:rsidR="00300CD7" w:rsidRDefault="00300CD7" w:rsidP="009F7D14">
      <w:r>
        <w:separator/>
      </w:r>
    </w:p>
  </w:footnote>
  <w:footnote w:type="continuationSeparator" w:id="0">
    <w:p w14:paraId="1747AD14" w14:textId="77777777" w:rsidR="00300CD7" w:rsidRDefault="00300CD7" w:rsidP="009F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D421" w14:textId="503F061D" w:rsidR="00022EBB" w:rsidRPr="00022EBB" w:rsidRDefault="00AA0266" w:rsidP="00AA62B6">
    <w:pPr>
      <w:pStyle w:val="Header"/>
      <w:jc w:val="center"/>
      <w:rPr>
        <w:rFonts w:ascii="Segoe UI" w:hAnsi="Segoe UI" w:cs="Segoe UI"/>
      </w:rPr>
    </w:pPr>
    <w:r>
      <w:rPr>
        <w:rFonts w:ascii="Segoe UI" w:hAnsi="Segoe UI" w:cs="Segoe UI"/>
      </w:rPr>
      <w:t>Adaptation Planning &amp; Practices</w:t>
    </w:r>
    <w:r w:rsidR="004D3481" w:rsidRPr="004D3481">
      <w:rPr>
        <w:rFonts w:ascii="Segoe UI" w:hAnsi="Segoe UI" w:cs="Segoe UI"/>
      </w:rPr>
      <w:br/>
    </w:r>
    <w:r w:rsidR="00956169">
      <w:rPr>
        <w:rFonts w:ascii="Segoe UI" w:hAnsi="Segoe UI" w:cs="Segoe UI"/>
      </w:rPr>
      <w:t>Colorado Plateau</w:t>
    </w:r>
    <w:r w:rsidR="004D3481" w:rsidRPr="004D3481">
      <w:rPr>
        <w:rFonts w:ascii="Segoe UI" w:hAnsi="Segoe UI" w:cs="Segoe UI"/>
      </w:rPr>
      <w:t xml:space="preserve"> Adaptation Workshop</w:t>
    </w:r>
    <w:r w:rsidR="004D3481">
      <w:rPr>
        <w:rFonts w:ascii="Segoe UI" w:hAnsi="Segoe UI" w:cs="Segoe UI"/>
      </w:rPr>
      <w:t xml:space="preserve"> </w:t>
    </w:r>
    <w:r w:rsidR="00F87CFB">
      <w:rPr>
        <w:rFonts w:ascii="Segoe UI" w:hAnsi="Segoe UI" w:cs="Segoe UI"/>
      </w:rPr>
      <w:t>– Project Template</w:t>
    </w:r>
    <w:r w:rsidR="00106C3C">
      <w:rPr>
        <w:rFonts w:ascii="Segoe UI" w:hAnsi="Segoe UI" w:cs="Segoe U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5B033" w14:textId="10405E5D" w:rsidR="005F7588" w:rsidRPr="00956169" w:rsidRDefault="00AA0266" w:rsidP="00956169">
    <w:pPr>
      <w:pStyle w:val="Header"/>
      <w:jc w:val="center"/>
      <w:rPr>
        <w:rFonts w:ascii="Segoe UI" w:hAnsi="Segoe UI" w:cs="Segoe UI"/>
      </w:rPr>
    </w:pPr>
    <w:r>
      <w:rPr>
        <w:rFonts w:ascii="Segoe UI" w:hAnsi="Segoe UI" w:cs="Segoe UI"/>
      </w:rPr>
      <w:t>Adaptation Planning &amp; Practices</w:t>
    </w:r>
    <w:r w:rsidR="00956169" w:rsidRPr="004D3481">
      <w:rPr>
        <w:rFonts w:ascii="Segoe UI" w:hAnsi="Segoe UI" w:cs="Segoe UI"/>
      </w:rPr>
      <w:br/>
    </w:r>
    <w:r w:rsidR="00956169">
      <w:rPr>
        <w:rFonts w:ascii="Segoe UI" w:hAnsi="Segoe UI" w:cs="Segoe UI"/>
      </w:rPr>
      <w:t>Colorado Plateau</w:t>
    </w:r>
    <w:r w:rsidR="00956169" w:rsidRPr="004D3481">
      <w:rPr>
        <w:rFonts w:ascii="Segoe UI" w:hAnsi="Segoe UI" w:cs="Segoe UI"/>
      </w:rPr>
      <w:t xml:space="preserve"> Adaptation Workshop</w:t>
    </w:r>
    <w:r w:rsidR="00956169">
      <w:rPr>
        <w:rFonts w:ascii="Segoe UI" w:hAnsi="Segoe UI" w:cs="Segoe UI"/>
      </w:rPr>
      <w:t xml:space="preserve"> – Project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546F"/>
    <w:multiLevelType w:val="hybridMultilevel"/>
    <w:tmpl w:val="C7DAA760"/>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52896"/>
    <w:multiLevelType w:val="hybridMultilevel"/>
    <w:tmpl w:val="6A781A7E"/>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E0B50"/>
    <w:multiLevelType w:val="hybridMultilevel"/>
    <w:tmpl w:val="0382D4D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C0F15"/>
    <w:multiLevelType w:val="hybridMultilevel"/>
    <w:tmpl w:val="8304CDE6"/>
    <w:lvl w:ilvl="0" w:tplc="E4AC4A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C6FE6"/>
    <w:multiLevelType w:val="hybridMultilevel"/>
    <w:tmpl w:val="3E10618E"/>
    <w:lvl w:ilvl="0" w:tplc="37225FBC">
      <w:numFmt w:val="bullet"/>
      <w:lvlText w:val="-"/>
      <w:lvlJc w:val="left"/>
      <w:pPr>
        <w:ind w:left="405" w:hanging="360"/>
      </w:pPr>
      <w:rPr>
        <w:rFonts w:ascii="Calibri" w:eastAsia="Times New Roman" w:hAnsi="Calibri" w:cs="Arial" w:hint="default"/>
      </w:rPr>
    </w:lvl>
    <w:lvl w:ilvl="1" w:tplc="04090003" w:tentative="1">
      <w:start w:val="1"/>
      <w:numFmt w:val="bullet"/>
      <w:lvlText w:val="o"/>
      <w:lvlJc w:val="left"/>
      <w:pPr>
        <w:ind w:left="1125" w:hanging="360"/>
      </w:pPr>
      <w:rPr>
        <w:rFonts w:ascii="Courier New" w:hAnsi="Courier New" w:cs="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Symbol"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Symbol"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08497885"/>
    <w:multiLevelType w:val="hybridMultilevel"/>
    <w:tmpl w:val="9D0C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A61B9"/>
    <w:multiLevelType w:val="hybridMultilevel"/>
    <w:tmpl w:val="FFFFFFFF"/>
    <w:lvl w:ilvl="0" w:tplc="81A6203C">
      <w:start w:val="1"/>
      <w:numFmt w:val="bullet"/>
      <w:lvlText w:val=""/>
      <w:lvlJc w:val="left"/>
      <w:pPr>
        <w:ind w:left="720" w:hanging="360"/>
      </w:pPr>
      <w:rPr>
        <w:rFonts w:ascii="Symbol" w:hAnsi="Symbol" w:hint="default"/>
      </w:rPr>
    </w:lvl>
    <w:lvl w:ilvl="1" w:tplc="E020BDE8">
      <w:start w:val="1"/>
      <w:numFmt w:val="bullet"/>
      <w:lvlText w:val=""/>
      <w:lvlJc w:val="left"/>
      <w:pPr>
        <w:ind w:left="1440" w:hanging="360"/>
      </w:pPr>
      <w:rPr>
        <w:rFonts w:ascii="Symbol" w:hAnsi="Symbol" w:hint="default"/>
      </w:rPr>
    </w:lvl>
    <w:lvl w:ilvl="2" w:tplc="F844D016">
      <w:start w:val="1"/>
      <w:numFmt w:val="bullet"/>
      <w:lvlText w:val=""/>
      <w:lvlJc w:val="left"/>
      <w:pPr>
        <w:ind w:left="2160" w:hanging="360"/>
      </w:pPr>
      <w:rPr>
        <w:rFonts w:ascii="Wingdings" w:hAnsi="Wingdings" w:hint="default"/>
      </w:rPr>
    </w:lvl>
    <w:lvl w:ilvl="3" w:tplc="794A9B1A">
      <w:start w:val="1"/>
      <w:numFmt w:val="bullet"/>
      <w:lvlText w:val=""/>
      <w:lvlJc w:val="left"/>
      <w:pPr>
        <w:ind w:left="2880" w:hanging="360"/>
      </w:pPr>
      <w:rPr>
        <w:rFonts w:ascii="Symbol" w:hAnsi="Symbol" w:hint="default"/>
      </w:rPr>
    </w:lvl>
    <w:lvl w:ilvl="4" w:tplc="B2586BAC">
      <w:start w:val="1"/>
      <w:numFmt w:val="bullet"/>
      <w:lvlText w:val="o"/>
      <w:lvlJc w:val="left"/>
      <w:pPr>
        <w:ind w:left="3600" w:hanging="360"/>
      </w:pPr>
      <w:rPr>
        <w:rFonts w:ascii="Courier New" w:hAnsi="Courier New" w:hint="default"/>
      </w:rPr>
    </w:lvl>
    <w:lvl w:ilvl="5" w:tplc="476211F6">
      <w:start w:val="1"/>
      <w:numFmt w:val="bullet"/>
      <w:lvlText w:val=""/>
      <w:lvlJc w:val="left"/>
      <w:pPr>
        <w:ind w:left="4320" w:hanging="360"/>
      </w:pPr>
      <w:rPr>
        <w:rFonts w:ascii="Wingdings" w:hAnsi="Wingdings" w:hint="default"/>
      </w:rPr>
    </w:lvl>
    <w:lvl w:ilvl="6" w:tplc="71B0D9E2">
      <w:start w:val="1"/>
      <w:numFmt w:val="bullet"/>
      <w:lvlText w:val=""/>
      <w:lvlJc w:val="left"/>
      <w:pPr>
        <w:ind w:left="5040" w:hanging="360"/>
      </w:pPr>
      <w:rPr>
        <w:rFonts w:ascii="Symbol" w:hAnsi="Symbol" w:hint="default"/>
      </w:rPr>
    </w:lvl>
    <w:lvl w:ilvl="7" w:tplc="2B12AF74">
      <w:start w:val="1"/>
      <w:numFmt w:val="bullet"/>
      <w:lvlText w:val="o"/>
      <w:lvlJc w:val="left"/>
      <w:pPr>
        <w:ind w:left="5760" w:hanging="360"/>
      </w:pPr>
      <w:rPr>
        <w:rFonts w:ascii="Courier New" w:hAnsi="Courier New" w:hint="default"/>
      </w:rPr>
    </w:lvl>
    <w:lvl w:ilvl="8" w:tplc="6C86D15A">
      <w:start w:val="1"/>
      <w:numFmt w:val="bullet"/>
      <w:lvlText w:val=""/>
      <w:lvlJc w:val="left"/>
      <w:pPr>
        <w:ind w:left="6480" w:hanging="360"/>
      </w:pPr>
      <w:rPr>
        <w:rFonts w:ascii="Wingdings" w:hAnsi="Wingdings" w:hint="default"/>
      </w:rPr>
    </w:lvl>
  </w:abstractNum>
  <w:abstractNum w:abstractNumId="7" w15:restartNumberingAfterBreak="0">
    <w:nsid w:val="174C05FF"/>
    <w:multiLevelType w:val="hybridMultilevel"/>
    <w:tmpl w:val="668207E0"/>
    <w:lvl w:ilvl="0" w:tplc="A5065F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B5D20"/>
    <w:multiLevelType w:val="hybridMultilevel"/>
    <w:tmpl w:val="D8D0555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27646"/>
    <w:multiLevelType w:val="hybridMultilevel"/>
    <w:tmpl w:val="7B3AD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B7EFA"/>
    <w:multiLevelType w:val="hybridMultilevel"/>
    <w:tmpl w:val="A9D276A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553E6"/>
    <w:multiLevelType w:val="hybridMultilevel"/>
    <w:tmpl w:val="C81EA22E"/>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666A8"/>
    <w:multiLevelType w:val="hybridMultilevel"/>
    <w:tmpl w:val="625AAB4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83A75"/>
    <w:multiLevelType w:val="hybridMultilevel"/>
    <w:tmpl w:val="D7709056"/>
    <w:lvl w:ilvl="0" w:tplc="C464C486">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B78639F"/>
    <w:multiLevelType w:val="hybridMultilevel"/>
    <w:tmpl w:val="367C8F0C"/>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63285"/>
    <w:multiLevelType w:val="multilevel"/>
    <w:tmpl w:val="C5C0CE10"/>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3C1ACD"/>
    <w:multiLevelType w:val="hybridMultilevel"/>
    <w:tmpl w:val="8840730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54A69"/>
    <w:multiLevelType w:val="hybridMultilevel"/>
    <w:tmpl w:val="B7048C38"/>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C6975"/>
    <w:multiLevelType w:val="hybridMultilevel"/>
    <w:tmpl w:val="DA3019BE"/>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0724B"/>
    <w:multiLevelType w:val="hybridMultilevel"/>
    <w:tmpl w:val="F330F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5056"/>
    <w:multiLevelType w:val="multilevel"/>
    <w:tmpl w:val="79F4F8EC"/>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7E6089"/>
    <w:multiLevelType w:val="hybridMultilevel"/>
    <w:tmpl w:val="52EED8C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B77C5"/>
    <w:multiLevelType w:val="hybridMultilevel"/>
    <w:tmpl w:val="1A3601C2"/>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43055"/>
    <w:multiLevelType w:val="hybridMultilevel"/>
    <w:tmpl w:val="BDAC1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74E1D"/>
    <w:multiLevelType w:val="hybridMultilevel"/>
    <w:tmpl w:val="F49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C4440"/>
    <w:multiLevelType w:val="hybridMultilevel"/>
    <w:tmpl w:val="17069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01D61"/>
    <w:multiLevelType w:val="hybridMultilevel"/>
    <w:tmpl w:val="803CED8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2B6BEA"/>
    <w:multiLevelType w:val="hybridMultilevel"/>
    <w:tmpl w:val="9FF89B02"/>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8244C"/>
    <w:multiLevelType w:val="hybridMultilevel"/>
    <w:tmpl w:val="F81E1BEA"/>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4320" w:hanging="360"/>
      </w:pPr>
      <w:rPr>
        <w:rFonts w:ascii="Courier New" w:hAnsi="Courier New" w:cs="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Symbol"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2FB4EA4"/>
    <w:multiLevelType w:val="hybridMultilevel"/>
    <w:tmpl w:val="4D900D3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E4266"/>
    <w:multiLevelType w:val="hybridMultilevel"/>
    <w:tmpl w:val="0744080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Symbol"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Symbol"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Symbol" w:hint="default"/>
      </w:rPr>
    </w:lvl>
    <w:lvl w:ilvl="8" w:tplc="04090005" w:tentative="1">
      <w:start w:val="1"/>
      <w:numFmt w:val="bullet"/>
      <w:lvlText w:val=""/>
      <w:lvlJc w:val="left"/>
      <w:pPr>
        <w:ind w:left="9347" w:hanging="360"/>
      </w:pPr>
      <w:rPr>
        <w:rFonts w:ascii="Wingdings" w:hAnsi="Wingdings" w:hint="default"/>
      </w:rPr>
    </w:lvl>
  </w:abstractNum>
  <w:abstractNum w:abstractNumId="31" w15:restartNumberingAfterBreak="0">
    <w:nsid w:val="77AC634A"/>
    <w:multiLevelType w:val="hybridMultilevel"/>
    <w:tmpl w:val="C6EAA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5770A"/>
    <w:multiLevelType w:val="hybridMultilevel"/>
    <w:tmpl w:val="3B3844B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3A76"/>
    <w:multiLevelType w:val="hybridMultilevel"/>
    <w:tmpl w:val="F830D304"/>
    <w:lvl w:ilvl="0" w:tplc="04090001">
      <w:start w:val="1"/>
      <w:numFmt w:val="bullet"/>
      <w:lvlText w:val=""/>
      <w:lvlJc w:val="left"/>
      <w:pPr>
        <w:ind w:left="6467" w:hanging="360"/>
      </w:pPr>
      <w:rPr>
        <w:rFonts w:ascii="Symbol" w:hAnsi="Symbol" w:hint="default"/>
      </w:rPr>
    </w:lvl>
    <w:lvl w:ilvl="1" w:tplc="04090003" w:tentative="1">
      <w:start w:val="1"/>
      <w:numFmt w:val="bullet"/>
      <w:lvlText w:val="o"/>
      <w:lvlJc w:val="left"/>
      <w:pPr>
        <w:ind w:left="7187" w:hanging="360"/>
      </w:pPr>
      <w:rPr>
        <w:rFonts w:ascii="Courier New" w:hAnsi="Courier New" w:cs="Symbol" w:hint="default"/>
      </w:rPr>
    </w:lvl>
    <w:lvl w:ilvl="2" w:tplc="04090005" w:tentative="1">
      <w:start w:val="1"/>
      <w:numFmt w:val="bullet"/>
      <w:lvlText w:val=""/>
      <w:lvlJc w:val="left"/>
      <w:pPr>
        <w:ind w:left="7907" w:hanging="360"/>
      </w:pPr>
      <w:rPr>
        <w:rFonts w:ascii="Wingdings" w:hAnsi="Wingdings" w:hint="default"/>
      </w:rPr>
    </w:lvl>
    <w:lvl w:ilvl="3" w:tplc="04090001" w:tentative="1">
      <w:start w:val="1"/>
      <w:numFmt w:val="bullet"/>
      <w:lvlText w:val=""/>
      <w:lvlJc w:val="left"/>
      <w:pPr>
        <w:ind w:left="8627" w:hanging="360"/>
      </w:pPr>
      <w:rPr>
        <w:rFonts w:ascii="Symbol" w:hAnsi="Symbol" w:hint="default"/>
      </w:rPr>
    </w:lvl>
    <w:lvl w:ilvl="4" w:tplc="04090003" w:tentative="1">
      <w:start w:val="1"/>
      <w:numFmt w:val="bullet"/>
      <w:lvlText w:val="o"/>
      <w:lvlJc w:val="left"/>
      <w:pPr>
        <w:ind w:left="9347" w:hanging="360"/>
      </w:pPr>
      <w:rPr>
        <w:rFonts w:ascii="Courier New" w:hAnsi="Courier New" w:cs="Symbol" w:hint="default"/>
      </w:rPr>
    </w:lvl>
    <w:lvl w:ilvl="5" w:tplc="04090005" w:tentative="1">
      <w:start w:val="1"/>
      <w:numFmt w:val="bullet"/>
      <w:lvlText w:val=""/>
      <w:lvlJc w:val="left"/>
      <w:pPr>
        <w:ind w:left="10067" w:hanging="360"/>
      </w:pPr>
      <w:rPr>
        <w:rFonts w:ascii="Wingdings" w:hAnsi="Wingdings" w:hint="default"/>
      </w:rPr>
    </w:lvl>
    <w:lvl w:ilvl="6" w:tplc="04090001" w:tentative="1">
      <w:start w:val="1"/>
      <w:numFmt w:val="bullet"/>
      <w:lvlText w:val=""/>
      <w:lvlJc w:val="left"/>
      <w:pPr>
        <w:ind w:left="10787" w:hanging="360"/>
      </w:pPr>
      <w:rPr>
        <w:rFonts w:ascii="Symbol" w:hAnsi="Symbol" w:hint="default"/>
      </w:rPr>
    </w:lvl>
    <w:lvl w:ilvl="7" w:tplc="04090003" w:tentative="1">
      <w:start w:val="1"/>
      <w:numFmt w:val="bullet"/>
      <w:lvlText w:val="o"/>
      <w:lvlJc w:val="left"/>
      <w:pPr>
        <w:ind w:left="11507" w:hanging="360"/>
      </w:pPr>
      <w:rPr>
        <w:rFonts w:ascii="Courier New" w:hAnsi="Courier New" w:cs="Symbol" w:hint="default"/>
      </w:rPr>
    </w:lvl>
    <w:lvl w:ilvl="8" w:tplc="04090005" w:tentative="1">
      <w:start w:val="1"/>
      <w:numFmt w:val="bullet"/>
      <w:lvlText w:val=""/>
      <w:lvlJc w:val="left"/>
      <w:pPr>
        <w:ind w:left="12227" w:hanging="360"/>
      </w:pPr>
      <w:rPr>
        <w:rFonts w:ascii="Wingdings" w:hAnsi="Wingdings" w:hint="default"/>
      </w:rPr>
    </w:lvl>
  </w:abstractNum>
  <w:abstractNum w:abstractNumId="34" w15:restartNumberingAfterBreak="0">
    <w:nsid w:val="7C7858D7"/>
    <w:multiLevelType w:val="hybridMultilevel"/>
    <w:tmpl w:val="E8B0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4"/>
  </w:num>
  <w:num w:numId="4">
    <w:abstractNumId w:val="4"/>
  </w:num>
  <w:num w:numId="5">
    <w:abstractNumId w:val="23"/>
  </w:num>
  <w:num w:numId="6">
    <w:abstractNumId w:val="30"/>
  </w:num>
  <w:num w:numId="7">
    <w:abstractNumId w:val="33"/>
  </w:num>
  <w:num w:numId="8">
    <w:abstractNumId w:val="28"/>
  </w:num>
  <w:num w:numId="9">
    <w:abstractNumId w:val="1"/>
  </w:num>
  <w:num w:numId="10">
    <w:abstractNumId w:val="27"/>
  </w:num>
  <w:num w:numId="11">
    <w:abstractNumId w:val="5"/>
  </w:num>
  <w:num w:numId="12">
    <w:abstractNumId w:val="34"/>
  </w:num>
  <w:num w:numId="13">
    <w:abstractNumId w:val="17"/>
  </w:num>
  <w:num w:numId="14">
    <w:abstractNumId w:val="21"/>
  </w:num>
  <w:num w:numId="15">
    <w:abstractNumId w:val="0"/>
  </w:num>
  <w:num w:numId="16">
    <w:abstractNumId w:val="10"/>
  </w:num>
  <w:num w:numId="17">
    <w:abstractNumId w:val="29"/>
  </w:num>
  <w:num w:numId="18">
    <w:abstractNumId w:val="2"/>
  </w:num>
  <w:num w:numId="19">
    <w:abstractNumId w:val="16"/>
  </w:num>
  <w:num w:numId="20">
    <w:abstractNumId w:val="20"/>
  </w:num>
  <w:num w:numId="21">
    <w:abstractNumId w:val="15"/>
  </w:num>
  <w:num w:numId="22">
    <w:abstractNumId w:val="12"/>
  </w:num>
  <w:num w:numId="23">
    <w:abstractNumId w:val="32"/>
  </w:num>
  <w:num w:numId="24">
    <w:abstractNumId w:val="18"/>
  </w:num>
  <w:num w:numId="25">
    <w:abstractNumId w:val="24"/>
  </w:num>
  <w:num w:numId="26">
    <w:abstractNumId w:val="3"/>
  </w:num>
  <w:num w:numId="27">
    <w:abstractNumId w:val="9"/>
  </w:num>
  <w:num w:numId="28">
    <w:abstractNumId w:val="25"/>
  </w:num>
  <w:num w:numId="29">
    <w:abstractNumId w:val="19"/>
  </w:num>
  <w:num w:numId="30">
    <w:abstractNumId w:val="13"/>
  </w:num>
  <w:num w:numId="31">
    <w:abstractNumId w:val="22"/>
  </w:num>
  <w:num w:numId="32">
    <w:abstractNumId w:val="31"/>
  </w:num>
  <w:num w:numId="33">
    <w:abstractNumId w:val="11"/>
  </w:num>
  <w:num w:numId="34">
    <w:abstractNumId w:val="17"/>
  </w:num>
  <w:num w:numId="35">
    <w:abstractNumId w:val="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14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CD"/>
    <w:rsid w:val="000130A4"/>
    <w:rsid w:val="00022EBB"/>
    <w:rsid w:val="00055FCA"/>
    <w:rsid w:val="000700FD"/>
    <w:rsid w:val="0007756B"/>
    <w:rsid w:val="00091971"/>
    <w:rsid w:val="000C5C6C"/>
    <w:rsid w:val="00106C3C"/>
    <w:rsid w:val="001E2177"/>
    <w:rsid w:val="002229E8"/>
    <w:rsid w:val="002307A4"/>
    <w:rsid w:val="00252315"/>
    <w:rsid w:val="002637A9"/>
    <w:rsid w:val="002876FC"/>
    <w:rsid w:val="002E3DB2"/>
    <w:rsid w:val="002E7374"/>
    <w:rsid w:val="00300CD7"/>
    <w:rsid w:val="00314F8A"/>
    <w:rsid w:val="003257F9"/>
    <w:rsid w:val="003514B5"/>
    <w:rsid w:val="003B255F"/>
    <w:rsid w:val="003C79FF"/>
    <w:rsid w:val="00410EAE"/>
    <w:rsid w:val="004327D2"/>
    <w:rsid w:val="004461D9"/>
    <w:rsid w:val="00465624"/>
    <w:rsid w:val="00467EA3"/>
    <w:rsid w:val="00484212"/>
    <w:rsid w:val="004D3481"/>
    <w:rsid w:val="00543A17"/>
    <w:rsid w:val="00562E59"/>
    <w:rsid w:val="00571E08"/>
    <w:rsid w:val="005E6054"/>
    <w:rsid w:val="005F7588"/>
    <w:rsid w:val="006738AD"/>
    <w:rsid w:val="006A0213"/>
    <w:rsid w:val="006C312D"/>
    <w:rsid w:val="006F2A45"/>
    <w:rsid w:val="00714325"/>
    <w:rsid w:val="007623C3"/>
    <w:rsid w:val="00762DFA"/>
    <w:rsid w:val="0079738C"/>
    <w:rsid w:val="007A5480"/>
    <w:rsid w:val="007D1D13"/>
    <w:rsid w:val="007E5CD2"/>
    <w:rsid w:val="007F1398"/>
    <w:rsid w:val="00823590"/>
    <w:rsid w:val="0086598D"/>
    <w:rsid w:val="0088251B"/>
    <w:rsid w:val="0089395E"/>
    <w:rsid w:val="008B1ACA"/>
    <w:rsid w:val="008F268F"/>
    <w:rsid w:val="00916AB4"/>
    <w:rsid w:val="00943274"/>
    <w:rsid w:val="009513E4"/>
    <w:rsid w:val="00956169"/>
    <w:rsid w:val="00974EA0"/>
    <w:rsid w:val="00977088"/>
    <w:rsid w:val="00982CB9"/>
    <w:rsid w:val="009D46F0"/>
    <w:rsid w:val="009F7D14"/>
    <w:rsid w:val="00A02E45"/>
    <w:rsid w:val="00A37BAB"/>
    <w:rsid w:val="00A604B8"/>
    <w:rsid w:val="00A861CD"/>
    <w:rsid w:val="00A952D2"/>
    <w:rsid w:val="00A97ECA"/>
    <w:rsid w:val="00AA0266"/>
    <w:rsid w:val="00AA62B6"/>
    <w:rsid w:val="00AC6B9B"/>
    <w:rsid w:val="00B16F7B"/>
    <w:rsid w:val="00B278D2"/>
    <w:rsid w:val="00B27E97"/>
    <w:rsid w:val="00B313A0"/>
    <w:rsid w:val="00B73173"/>
    <w:rsid w:val="00B91179"/>
    <w:rsid w:val="00BA497E"/>
    <w:rsid w:val="00BB05DF"/>
    <w:rsid w:val="00BB30AA"/>
    <w:rsid w:val="00BF47C8"/>
    <w:rsid w:val="00C11497"/>
    <w:rsid w:val="00C13DA5"/>
    <w:rsid w:val="00CC3238"/>
    <w:rsid w:val="00CC452C"/>
    <w:rsid w:val="00CE44F8"/>
    <w:rsid w:val="00D00130"/>
    <w:rsid w:val="00D138AE"/>
    <w:rsid w:val="00D50C2A"/>
    <w:rsid w:val="00D524FE"/>
    <w:rsid w:val="00D673E5"/>
    <w:rsid w:val="00DA5491"/>
    <w:rsid w:val="00DD577E"/>
    <w:rsid w:val="00DE1F1C"/>
    <w:rsid w:val="00E42111"/>
    <w:rsid w:val="00E436AA"/>
    <w:rsid w:val="00E569BF"/>
    <w:rsid w:val="00E76BB4"/>
    <w:rsid w:val="00E9772A"/>
    <w:rsid w:val="00F11B12"/>
    <w:rsid w:val="00F3093B"/>
    <w:rsid w:val="00F55ED7"/>
    <w:rsid w:val="00F75DC0"/>
    <w:rsid w:val="00F87CFB"/>
    <w:rsid w:val="00FD7B62"/>
    <w:rsid w:val="00FE08E7"/>
    <w:rsid w:val="00FE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DD948"/>
  <w15:chartTrackingRefBased/>
  <w15:docId w15:val="{A0739C9D-D227-4EC3-B3E1-CDC68EC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6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52FB5"/>
    <w:pPr>
      <w:ind w:left="720"/>
      <w:contextualSpacing/>
    </w:pPr>
  </w:style>
  <w:style w:type="table" w:styleId="ColorfulList-Accent3">
    <w:name w:val="Colorful List Accent 3"/>
    <w:basedOn w:val="TableNormal"/>
    <w:uiPriority w:val="63"/>
    <w:rsid w:val="000A56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yperlink">
    <w:name w:val="Hyperlink"/>
    <w:uiPriority w:val="99"/>
    <w:unhideWhenUsed/>
    <w:rsid w:val="007A2152"/>
    <w:rPr>
      <w:color w:val="0000FF"/>
      <w:u w:val="single"/>
    </w:rPr>
  </w:style>
  <w:style w:type="paragraph" w:styleId="BalloonText">
    <w:name w:val="Balloon Text"/>
    <w:basedOn w:val="Normal"/>
    <w:link w:val="BalloonTextChar"/>
    <w:uiPriority w:val="99"/>
    <w:semiHidden/>
    <w:unhideWhenUsed/>
    <w:rsid w:val="00003BD2"/>
    <w:rPr>
      <w:rFonts w:ascii="Tahoma" w:hAnsi="Tahoma"/>
      <w:sz w:val="16"/>
      <w:szCs w:val="16"/>
      <w:lang w:val="x-none" w:eastAsia="x-none"/>
    </w:rPr>
  </w:style>
  <w:style w:type="character" w:customStyle="1" w:styleId="BalloonTextChar">
    <w:name w:val="Balloon Text Char"/>
    <w:link w:val="BalloonText"/>
    <w:uiPriority w:val="99"/>
    <w:semiHidden/>
    <w:rsid w:val="00003BD2"/>
    <w:rPr>
      <w:rFonts w:ascii="Tahoma" w:hAnsi="Tahoma" w:cs="Tahoma"/>
      <w:sz w:val="16"/>
      <w:szCs w:val="16"/>
    </w:rPr>
  </w:style>
  <w:style w:type="paragraph" w:styleId="Header">
    <w:name w:val="header"/>
    <w:basedOn w:val="Normal"/>
    <w:link w:val="HeaderChar"/>
    <w:uiPriority w:val="99"/>
    <w:unhideWhenUsed/>
    <w:rsid w:val="000F5339"/>
    <w:pPr>
      <w:tabs>
        <w:tab w:val="center" w:pos="4680"/>
        <w:tab w:val="right" w:pos="9360"/>
      </w:tabs>
    </w:pPr>
  </w:style>
  <w:style w:type="character" w:customStyle="1" w:styleId="HeaderChar">
    <w:name w:val="Header Char"/>
    <w:basedOn w:val="DefaultParagraphFont"/>
    <w:link w:val="Header"/>
    <w:uiPriority w:val="99"/>
    <w:rsid w:val="000F5339"/>
  </w:style>
  <w:style w:type="paragraph" w:styleId="Footer">
    <w:name w:val="footer"/>
    <w:basedOn w:val="Normal"/>
    <w:link w:val="FooterChar"/>
    <w:uiPriority w:val="99"/>
    <w:unhideWhenUsed/>
    <w:rsid w:val="000F5339"/>
    <w:pPr>
      <w:tabs>
        <w:tab w:val="center" w:pos="4680"/>
        <w:tab w:val="right" w:pos="9360"/>
      </w:tabs>
    </w:pPr>
  </w:style>
  <w:style w:type="character" w:customStyle="1" w:styleId="FooterChar">
    <w:name w:val="Footer Char"/>
    <w:basedOn w:val="DefaultParagraphFont"/>
    <w:link w:val="Footer"/>
    <w:uiPriority w:val="99"/>
    <w:rsid w:val="000F5339"/>
  </w:style>
  <w:style w:type="paragraph" w:styleId="ListParagraph">
    <w:name w:val="List Paragraph"/>
    <w:basedOn w:val="Normal"/>
    <w:uiPriority w:val="34"/>
    <w:qFormat/>
    <w:rsid w:val="00F3093B"/>
    <w:pPr>
      <w:ind w:left="720"/>
      <w:contextualSpacing/>
    </w:pPr>
    <w:rPr>
      <w:rFonts w:ascii="Times New Roman" w:eastAsia="Times New Roman" w:hAnsi="Times New Roman"/>
      <w:sz w:val="24"/>
      <w:szCs w:val="24"/>
    </w:rPr>
  </w:style>
  <w:style w:type="character" w:styleId="Strong">
    <w:name w:val="Strong"/>
    <w:qFormat/>
    <w:rsid w:val="00F3093B"/>
    <w:rPr>
      <w:b/>
      <w:bCs/>
    </w:rPr>
  </w:style>
  <w:style w:type="table" w:styleId="TableGrid">
    <w:name w:val="Table Grid"/>
    <w:basedOn w:val="TableNormal"/>
    <w:uiPriority w:val="59"/>
    <w:rsid w:val="005F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F7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6">
    <w:name w:val="Grid Table 1 Light Accent 6"/>
    <w:basedOn w:val="TableNormal"/>
    <w:uiPriority w:val="46"/>
    <w:rsid w:val="005F7588"/>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DD577E"/>
    <w:rPr>
      <w:sz w:val="16"/>
      <w:szCs w:val="16"/>
    </w:rPr>
  </w:style>
  <w:style w:type="paragraph" w:styleId="CommentText">
    <w:name w:val="annotation text"/>
    <w:basedOn w:val="Normal"/>
    <w:link w:val="CommentTextChar"/>
    <w:uiPriority w:val="99"/>
    <w:semiHidden/>
    <w:unhideWhenUsed/>
    <w:rsid w:val="00DD577E"/>
    <w:rPr>
      <w:sz w:val="20"/>
      <w:szCs w:val="20"/>
    </w:rPr>
  </w:style>
  <w:style w:type="character" w:customStyle="1" w:styleId="CommentTextChar">
    <w:name w:val="Comment Text Char"/>
    <w:basedOn w:val="DefaultParagraphFont"/>
    <w:link w:val="CommentText"/>
    <w:uiPriority w:val="99"/>
    <w:semiHidden/>
    <w:rsid w:val="00DD577E"/>
  </w:style>
  <w:style w:type="paragraph" w:styleId="CommentSubject">
    <w:name w:val="annotation subject"/>
    <w:basedOn w:val="CommentText"/>
    <w:next w:val="CommentText"/>
    <w:link w:val="CommentSubjectChar"/>
    <w:uiPriority w:val="99"/>
    <w:semiHidden/>
    <w:unhideWhenUsed/>
    <w:rsid w:val="00DD577E"/>
    <w:rPr>
      <w:b/>
      <w:bCs/>
    </w:rPr>
  </w:style>
  <w:style w:type="character" w:customStyle="1" w:styleId="CommentSubjectChar">
    <w:name w:val="Comment Subject Char"/>
    <w:link w:val="CommentSubject"/>
    <w:uiPriority w:val="99"/>
    <w:semiHidden/>
    <w:rsid w:val="00DD577E"/>
    <w:rPr>
      <w:b/>
      <w:bCs/>
    </w:rPr>
  </w:style>
  <w:style w:type="character" w:styleId="UnresolvedMention">
    <w:name w:val="Unresolved Mention"/>
    <w:basedOn w:val="DefaultParagraphFont"/>
    <w:uiPriority w:val="99"/>
    <w:semiHidden/>
    <w:unhideWhenUsed/>
    <w:rsid w:val="0057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5195">
      <w:bodyDiv w:val="1"/>
      <w:marLeft w:val="0"/>
      <w:marRight w:val="0"/>
      <w:marTop w:val="0"/>
      <w:marBottom w:val="0"/>
      <w:divBdr>
        <w:top w:val="none" w:sz="0" w:space="0" w:color="auto"/>
        <w:left w:val="none" w:sz="0" w:space="0" w:color="auto"/>
        <w:bottom w:val="none" w:sz="0" w:space="0" w:color="auto"/>
        <w:right w:val="none" w:sz="0" w:space="0" w:color="auto"/>
      </w:divBdr>
    </w:div>
    <w:div w:id="66851627">
      <w:bodyDiv w:val="1"/>
      <w:marLeft w:val="0"/>
      <w:marRight w:val="0"/>
      <w:marTop w:val="0"/>
      <w:marBottom w:val="0"/>
      <w:divBdr>
        <w:top w:val="none" w:sz="0" w:space="0" w:color="auto"/>
        <w:left w:val="none" w:sz="0" w:space="0" w:color="auto"/>
        <w:bottom w:val="none" w:sz="0" w:space="0" w:color="auto"/>
        <w:right w:val="none" w:sz="0" w:space="0" w:color="auto"/>
      </w:divBdr>
    </w:div>
    <w:div w:id="317880562">
      <w:bodyDiv w:val="1"/>
      <w:marLeft w:val="0"/>
      <w:marRight w:val="0"/>
      <w:marTop w:val="0"/>
      <w:marBottom w:val="0"/>
      <w:divBdr>
        <w:top w:val="none" w:sz="0" w:space="0" w:color="auto"/>
        <w:left w:val="none" w:sz="0" w:space="0" w:color="auto"/>
        <w:bottom w:val="none" w:sz="0" w:space="0" w:color="auto"/>
        <w:right w:val="none" w:sz="0" w:space="0" w:color="auto"/>
      </w:divBdr>
    </w:div>
    <w:div w:id="503596973">
      <w:bodyDiv w:val="1"/>
      <w:marLeft w:val="0"/>
      <w:marRight w:val="0"/>
      <w:marTop w:val="0"/>
      <w:marBottom w:val="0"/>
      <w:divBdr>
        <w:top w:val="none" w:sz="0" w:space="0" w:color="auto"/>
        <w:left w:val="none" w:sz="0" w:space="0" w:color="auto"/>
        <w:bottom w:val="none" w:sz="0" w:space="0" w:color="auto"/>
        <w:right w:val="none" w:sz="0" w:space="0" w:color="auto"/>
      </w:divBdr>
    </w:div>
    <w:div w:id="979729919">
      <w:bodyDiv w:val="1"/>
      <w:marLeft w:val="0"/>
      <w:marRight w:val="0"/>
      <w:marTop w:val="0"/>
      <w:marBottom w:val="0"/>
      <w:divBdr>
        <w:top w:val="none" w:sz="0" w:space="0" w:color="auto"/>
        <w:left w:val="none" w:sz="0" w:space="0" w:color="auto"/>
        <w:bottom w:val="none" w:sz="0" w:space="0" w:color="auto"/>
        <w:right w:val="none" w:sz="0" w:space="0" w:color="auto"/>
      </w:divBdr>
    </w:div>
    <w:div w:id="1059209030">
      <w:bodyDiv w:val="1"/>
      <w:marLeft w:val="0"/>
      <w:marRight w:val="0"/>
      <w:marTop w:val="0"/>
      <w:marBottom w:val="0"/>
      <w:divBdr>
        <w:top w:val="none" w:sz="0" w:space="0" w:color="auto"/>
        <w:left w:val="none" w:sz="0" w:space="0" w:color="auto"/>
        <w:bottom w:val="none" w:sz="0" w:space="0" w:color="auto"/>
        <w:right w:val="none" w:sz="0" w:space="0" w:color="auto"/>
      </w:divBdr>
    </w:div>
    <w:div w:id="1764917028">
      <w:bodyDiv w:val="1"/>
      <w:marLeft w:val="0"/>
      <w:marRight w:val="0"/>
      <w:marTop w:val="0"/>
      <w:marBottom w:val="0"/>
      <w:divBdr>
        <w:top w:val="none" w:sz="0" w:space="0" w:color="auto"/>
        <w:left w:val="none" w:sz="0" w:space="0" w:color="auto"/>
        <w:bottom w:val="none" w:sz="0" w:space="0" w:color="auto"/>
        <w:right w:val="none" w:sz="0" w:space="0" w:color="auto"/>
      </w:divBdr>
    </w:div>
    <w:div w:id="21226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estadaptation.org/adapt/adaptation-workboo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rs.fs.fed.us/pubs/52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AD56-52ED-644B-BA8A-79405710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3081</CharactersWithSpaces>
  <SharedDoc>false</SharedDoc>
  <HLinks>
    <vt:vector size="6" baseType="variant">
      <vt:variant>
        <vt:i4>720916</vt:i4>
      </vt:variant>
      <vt:variant>
        <vt:i4>0</vt:i4>
      </vt:variant>
      <vt:variant>
        <vt:i4>0</vt:i4>
      </vt:variant>
      <vt:variant>
        <vt:i4>5</vt:i4>
      </vt:variant>
      <vt:variant>
        <vt:lpwstr>https://www.nrs.fs.fed.us/pubs/52760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Janowiak</dc:creator>
  <cp:keywords/>
  <cp:lastModifiedBy>Peterson,Courtney</cp:lastModifiedBy>
  <cp:revision>8</cp:revision>
  <cp:lastPrinted>2013-08-16T17:31:00Z</cp:lastPrinted>
  <dcterms:created xsi:type="dcterms:W3CDTF">2021-05-10T16:06:00Z</dcterms:created>
  <dcterms:modified xsi:type="dcterms:W3CDTF">2021-05-10T16:27:00Z</dcterms:modified>
</cp:coreProperties>
</file>